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0" w:rsidRPr="006D4E50" w:rsidRDefault="00AD0DA9" w:rsidP="00AD0D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E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UNIVERSIDADE FEDERAL DO RIO GRANDE DO NORTE</w:t>
      </w:r>
    </w:p>
    <w:p w:rsidR="006D4E50" w:rsidRPr="006D4E50" w:rsidRDefault="00AD0DA9" w:rsidP="00AD0DA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D4E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CENTRO DE CIÊNCIAS SOCIAIS APLICADAS</w:t>
      </w:r>
    </w:p>
    <w:p w:rsidR="006D4E50" w:rsidRPr="006D4E50" w:rsidRDefault="00AD0DA9" w:rsidP="00AD0DA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D4E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PROGRAMA DE PÓS-GRADUAÇÃO EM CIÊNCIAS CONTÁBEIS</w:t>
      </w:r>
    </w:p>
    <w:p w:rsidR="006D4E50" w:rsidRDefault="006D4E50" w:rsidP="006D4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E50" w:rsidRPr="006D4E50" w:rsidRDefault="006D4E50" w:rsidP="006D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50">
        <w:rPr>
          <w:rFonts w:ascii="Times New Roman" w:hAnsi="Times New Roman" w:cs="Times New Roman"/>
          <w:b/>
          <w:sz w:val="24"/>
          <w:szCs w:val="24"/>
        </w:rPr>
        <w:t>MATRIZ CURRICULAR</w:t>
      </w:r>
    </w:p>
    <w:tbl>
      <w:tblPr>
        <w:tblStyle w:val="Tabelacomgrade"/>
        <w:tblW w:w="0" w:type="auto"/>
        <w:tblInd w:w="604" w:type="dxa"/>
        <w:tblLook w:val="04A0" w:firstRow="1" w:lastRow="0" w:firstColumn="1" w:lastColumn="0" w:noHBand="0" w:noVBand="1"/>
      </w:tblPr>
      <w:tblGrid>
        <w:gridCol w:w="1964"/>
        <w:gridCol w:w="7570"/>
        <w:gridCol w:w="2340"/>
        <w:gridCol w:w="2340"/>
      </w:tblGrid>
      <w:tr w:rsidR="006D4E50" w:rsidTr="000A084A">
        <w:tc>
          <w:tcPr>
            <w:tcW w:w="14214" w:type="dxa"/>
            <w:gridSpan w:val="4"/>
            <w:vAlign w:val="center"/>
          </w:tcPr>
          <w:p w:rsidR="006D4E50" w:rsidRPr="00EF78F0" w:rsidRDefault="006D4E50" w:rsidP="006D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b/>
                <w:sz w:val="24"/>
                <w:szCs w:val="24"/>
              </w:rPr>
              <w:t>Área de Concentração: MENSURAÇÃO E EVIDENCIAÇÃO CONTABIL</w:t>
            </w:r>
          </w:p>
        </w:tc>
      </w:tr>
      <w:tr w:rsidR="006D4E50" w:rsidTr="000A084A">
        <w:tc>
          <w:tcPr>
            <w:tcW w:w="1964" w:type="dxa"/>
          </w:tcPr>
          <w:p w:rsidR="006D4E50" w:rsidRPr="00EF78F0" w:rsidRDefault="006D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570" w:type="dxa"/>
          </w:tcPr>
          <w:p w:rsidR="006D4E50" w:rsidRPr="00EF78F0" w:rsidRDefault="006D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340" w:type="dxa"/>
          </w:tcPr>
          <w:p w:rsidR="006D4E50" w:rsidRPr="00EF78F0" w:rsidRDefault="006D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340" w:type="dxa"/>
          </w:tcPr>
          <w:p w:rsidR="006D4E50" w:rsidRPr="00EF78F0" w:rsidRDefault="006D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PPGCCON001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DISSERTAÇÃO DE MESTRADO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PPGCCON002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PPGCCON003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EXAME DE PROFICIÊNCIA EM LINGUA INGLESA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PPGCCON006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ESTAGIO A DOCENCIA I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PPGCCON/M1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TEORIA DA CONTABILIDADE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PPGCCON/M2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MÉTODOS QUALITATIVOS DE PESQUISA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PPGCCON/M3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MÉTODOS QUANTITATIVOS DE PESQUISA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PPGCCON/M4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METODOLOGIA DO ENSINO SUPERIOR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802423" w:rsidTr="000A084A">
        <w:tc>
          <w:tcPr>
            <w:tcW w:w="1964" w:type="dxa"/>
          </w:tcPr>
          <w:p w:rsidR="00802423" w:rsidRPr="00EF78F0" w:rsidRDefault="008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PPGCCON</w:t>
            </w:r>
            <w:r w:rsidRPr="00802423">
              <w:rPr>
                <w:rFonts w:ascii="Times New Roman" w:hAnsi="Times New Roman" w:cs="Times New Roman"/>
                <w:sz w:val="24"/>
                <w:szCs w:val="24"/>
              </w:rPr>
              <w:t>/M15</w:t>
            </w:r>
          </w:p>
        </w:tc>
        <w:tc>
          <w:tcPr>
            <w:tcW w:w="7570" w:type="dxa"/>
          </w:tcPr>
          <w:p w:rsidR="00802423" w:rsidRPr="00EF78F0" w:rsidRDefault="008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PESQUISA</w:t>
            </w:r>
          </w:p>
        </w:tc>
        <w:tc>
          <w:tcPr>
            <w:tcW w:w="2340" w:type="dxa"/>
          </w:tcPr>
          <w:p w:rsidR="00802423" w:rsidRDefault="008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  <w:proofErr w:type="gramEnd"/>
          </w:p>
        </w:tc>
        <w:tc>
          <w:tcPr>
            <w:tcW w:w="2340" w:type="dxa"/>
          </w:tcPr>
          <w:p w:rsidR="00802423" w:rsidRDefault="008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PPGCCON004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EXAME DE PROFICIÊNCIA EM LINGUA ESPANHOLA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PPGCCON005</w:t>
            </w:r>
          </w:p>
        </w:tc>
        <w:tc>
          <w:tcPr>
            <w:tcW w:w="757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EXAME DE PROFICIÊNCIA EM LINGUA FRANCESA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PPGCCON/M10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CONTABILIDADE COMPORTAMENTAL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PPGCCON/M11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GOVERNANÇA CORPORATIVA E RESPONSABILIDADE SOCIOAMBIENTAL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PPGCCON/M12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CONTABILIDADE PÚBLICA E GOVERNAMENTAL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PPGCCON/M13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GESTÃO E INOVAÇÃO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PPGCCON/M5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CONTABILIDADE SOCIETÁRIA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PPGCCON/M6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ANÁLISE MULTIVARIADA DE DADOS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PPGCCON/M7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AVALIAÇÃO DE EMPRESAS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PPGCCON/M8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ANÁLISE DE CUSTOS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6D4E50" w:rsidTr="000A084A">
        <w:tc>
          <w:tcPr>
            <w:tcW w:w="1964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F0">
              <w:rPr>
                <w:rFonts w:ascii="Times New Roman" w:hAnsi="Times New Roman" w:cs="Times New Roman"/>
                <w:sz w:val="24"/>
                <w:szCs w:val="24"/>
              </w:rPr>
              <w:t>PPGCCON/M9</w:t>
            </w:r>
          </w:p>
        </w:tc>
        <w:tc>
          <w:tcPr>
            <w:tcW w:w="7570" w:type="dxa"/>
          </w:tcPr>
          <w:p w:rsidR="006D4E50" w:rsidRPr="00AD0DA9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CONTROLADORIA</w:t>
            </w:r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6D4E50" w:rsidRDefault="006D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0A084A" w:rsidTr="000A084A">
        <w:tc>
          <w:tcPr>
            <w:tcW w:w="1964" w:type="dxa"/>
          </w:tcPr>
          <w:p w:rsidR="000A084A" w:rsidRPr="00EF78F0" w:rsidRDefault="000A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4A">
              <w:rPr>
                <w:rFonts w:ascii="Times New Roman" w:hAnsi="Times New Roman" w:cs="Times New Roman"/>
                <w:sz w:val="24"/>
                <w:szCs w:val="24"/>
              </w:rPr>
              <w:t>PPGCCON/M14</w:t>
            </w:r>
          </w:p>
        </w:tc>
        <w:tc>
          <w:tcPr>
            <w:tcW w:w="7570" w:type="dxa"/>
          </w:tcPr>
          <w:p w:rsidR="000A084A" w:rsidRPr="00AD0DA9" w:rsidRDefault="000A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CONTABILIDADE E RESOLUÇÃO DE CONFLITOS</w:t>
            </w:r>
          </w:p>
        </w:tc>
        <w:tc>
          <w:tcPr>
            <w:tcW w:w="2340" w:type="dxa"/>
          </w:tcPr>
          <w:p w:rsidR="000A084A" w:rsidRDefault="000A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  <w:proofErr w:type="gramEnd"/>
          </w:p>
        </w:tc>
        <w:tc>
          <w:tcPr>
            <w:tcW w:w="2340" w:type="dxa"/>
          </w:tcPr>
          <w:p w:rsidR="000A084A" w:rsidRDefault="000A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  <w:tr w:rsidR="00AD0DA9" w:rsidTr="000A084A">
        <w:tc>
          <w:tcPr>
            <w:tcW w:w="1964" w:type="dxa"/>
          </w:tcPr>
          <w:p w:rsid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PPGCCON/M16</w:t>
            </w:r>
          </w:p>
        </w:tc>
        <w:tc>
          <w:tcPr>
            <w:tcW w:w="7570" w:type="dxa"/>
          </w:tcPr>
          <w:p w:rsidR="00AD0DA9" w:rsidRP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ANÁLISE FINANCEIRA GOVERNAMENTAL</w:t>
            </w:r>
          </w:p>
        </w:tc>
        <w:tc>
          <w:tcPr>
            <w:tcW w:w="2340" w:type="dxa"/>
          </w:tcPr>
          <w:p w:rsid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A9" w:rsidTr="000A084A">
        <w:tc>
          <w:tcPr>
            <w:tcW w:w="1964" w:type="dxa"/>
          </w:tcPr>
          <w:p w:rsidR="00AD0DA9" w:rsidRPr="000A084A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PPGCCON/M17</w:t>
            </w:r>
          </w:p>
        </w:tc>
        <w:tc>
          <w:tcPr>
            <w:tcW w:w="7570" w:type="dxa"/>
          </w:tcPr>
          <w:p w:rsidR="00AD0DA9" w:rsidRP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A9">
              <w:rPr>
                <w:rFonts w:ascii="Times New Roman" w:hAnsi="Times New Roman" w:cs="Times New Roman"/>
                <w:sz w:val="24"/>
                <w:szCs w:val="24"/>
              </w:rPr>
              <w:t>ECONOMIA DA INFORMAÇÃO</w:t>
            </w:r>
          </w:p>
        </w:tc>
        <w:tc>
          <w:tcPr>
            <w:tcW w:w="2340" w:type="dxa"/>
          </w:tcPr>
          <w:p w:rsid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  <w:proofErr w:type="gramEnd"/>
          </w:p>
        </w:tc>
        <w:tc>
          <w:tcPr>
            <w:tcW w:w="2340" w:type="dxa"/>
          </w:tcPr>
          <w:p w:rsidR="00AD0DA9" w:rsidRDefault="00A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</w:tr>
    </w:tbl>
    <w:p w:rsidR="00EF78F0" w:rsidRPr="00EF78F0" w:rsidRDefault="00EF78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78F0" w:rsidRPr="00EF78F0" w:rsidSect="000A0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0"/>
    <w:rsid w:val="000A084A"/>
    <w:rsid w:val="002D020E"/>
    <w:rsid w:val="002D7043"/>
    <w:rsid w:val="006D4E50"/>
    <w:rsid w:val="00802423"/>
    <w:rsid w:val="008609F2"/>
    <w:rsid w:val="00986D85"/>
    <w:rsid w:val="009F5C67"/>
    <w:rsid w:val="00AD0DA9"/>
    <w:rsid w:val="00E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 02</cp:lastModifiedBy>
  <cp:revision>2</cp:revision>
  <dcterms:created xsi:type="dcterms:W3CDTF">2019-11-26T17:07:00Z</dcterms:created>
  <dcterms:modified xsi:type="dcterms:W3CDTF">2019-11-26T17:07:00Z</dcterms:modified>
</cp:coreProperties>
</file>