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6ED4" w14:textId="1D8A2BB9" w:rsidR="009F7172" w:rsidRPr="006F2F41" w:rsidRDefault="009F7172" w:rsidP="00C527B2">
      <w:pPr>
        <w:spacing w:after="0"/>
        <w:jc w:val="center"/>
        <w:rPr>
          <w:rFonts w:ascii="Century Gothic" w:hAnsi="Century Gothic"/>
          <w:b/>
          <w:color w:val="1F3864"/>
        </w:rPr>
      </w:pPr>
      <w:r w:rsidRPr="004F6177">
        <w:rPr>
          <w:rFonts w:ascii="Century Gothic" w:hAnsi="Century Gothic" w:cs="Estrangelo Edessa"/>
          <w:color w:val="1F3864"/>
          <w:sz w:val="24"/>
          <w:szCs w:val="24"/>
        </w:rPr>
        <w:t xml:space="preserve"> </w:t>
      </w:r>
      <w:bookmarkStart w:id="0" w:name="_Ref7292255"/>
      <w:r w:rsidRPr="006F2F41">
        <w:rPr>
          <w:rFonts w:ascii="Century Gothic" w:hAnsi="Century Gothic"/>
          <w:b/>
          <w:color w:val="1F3864"/>
        </w:rPr>
        <w:t xml:space="preserve">ANEXO </w:t>
      </w:r>
      <w:proofErr w:type="spellStart"/>
      <w:r w:rsidRPr="006F2F41">
        <w:rPr>
          <w:rFonts w:ascii="Century Gothic" w:hAnsi="Century Gothic"/>
          <w:b/>
          <w:color w:val="1F3864"/>
        </w:rPr>
        <w:t>I</w:t>
      </w:r>
      <w:r>
        <w:rPr>
          <w:rFonts w:ascii="Century Gothic" w:hAnsi="Century Gothic"/>
          <w:b/>
          <w:color w:val="1F3864"/>
        </w:rPr>
        <w:t>V</w:t>
      </w:r>
      <w:bookmarkEnd w:id="0"/>
      <w:proofErr w:type="spellEnd"/>
    </w:p>
    <w:p w14:paraId="3F522165" w14:textId="77777777" w:rsidR="00453D88" w:rsidRDefault="00817DB0" w:rsidP="00C527B2">
      <w:pPr>
        <w:spacing w:before="120" w:after="0" w:line="360" w:lineRule="auto"/>
        <w:jc w:val="center"/>
        <w:rPr>
          <w:rFonts w:ascii="Century Gothic" w:hAnsi="Century Gothic"/>
          <w:b/>
          <w:color w:val="1F3864"/>
          <w:szCs w:val="24"/>
        </w:rPr>
      </w:pPr>
      <w:bookmarkStart w:id="1" w:name="_GoBack"/>
      <w:r>
        <w:rPr>
          <w:rFonts w:ascii="Century Gothic" w:hAnsi="Century Gothic"/>
          <w:b/>
          <w:color w:val="1F3864"/>
          <w:szCs w:val="24"/>
        </w:rPr>
        <w:t>FORMULÁRIO DE AVALIAÇÃO</w:t>
      </w:r>
      <w:bookmarkEnd w:id="1"/>
    </w:p>
    <w:p w14:paraId="546377B1" w14:textId="4CD7FF13" w:rsidR="00817DB0" w:rsidRDefault="00453D88" w:rsidP="00C527B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Century Gothic" w:hAnsi="Century Gothic"/>
          <w:b/>
          <w:color w:val="1F3864"/>
          <w:szCs w:val="24"/>
        </w:rPr>
        <w:t xml:space="preserve">TAD0140 - </w:t>
      </w:r>
      <w:r w:rsidR="00817DB0">
        <w:rPr>
          <w:rFonts w:ascii="Century Gothic" w:hAnsi="Century Gothic"/>
          <w:b/>
          <w:color w:val="1F3864"/>
          <w:szCs w:val="24"/>
        </w:rPr>
        <w:t>TRABALHO DE CONCLUSÃO DE CURSO</w:t>
      </w:r>
      <w:r>
        <w:rPr>
          <w:rFonts w:ascii="Century Gothic" w:hAnsi="Century Gothic"/>
          <w:b/>
          <w:color w:val="1F3864"/>
          <w:szCs w:val="24"/>
        </w:rPr>
        <w:t xml:space="preserve"> I</w:t>
      </w:r>
    </w:p>
    <w:p w14:paraId="06F3AD93" w14:textId="77777777" w:rsidR="00817DB0" w:rsidRDefault="00817DB0" w:rsidP="00C527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D56A5EF" w14:textId="211A16C9" w:rsidR="00817DB0" w:rsidRPr="00453D88" w:rsidRDefault="00817DB0" w:rsidP="00C527B2">
      <w:pPr>
        <w:spacing w:before="120" w:after="0" w:line="360" w:lineRule="auto"/>
        <w:jc w:val="both"/>
        <w:rPr>
          <w:rFonts w:ascii="Century Gothic" w:hAnsi="Century Gothic"/>
          <w:color w:val="1F3864"/>
          <w:szCs w:val="24"/>
        </w:rPr>
      </w:pPr>
      <w:r w:rsidRPr="00453D88">
        <w:rPr>
          <w:rFonts w:ascii="Century Gothic" w:hAnsi="Century Gothic"/>
          <w:color w:val="1F3864"/>
          <w:szCs w:val="24"/>
        </w:rPr>
        <w:t xml:space="preserve">Matrícula: </w:t>
      </w:r>
      <w:r w:rsidR="00453D88">
        <w:rPr>
          <w:rFonts w:ascii="Century Gothic" w:hAnsi="Century Gothic"/>
          <w:color w:val="1F3864"/>
          <w:szCs w:val="24"/>
        </w:rPr>
        <w:t>________________________________</w:t>
      </w:r>
      <w:r w:rsidR="00C209FB">
        <w:rPr>
          <w:rFonts w:ascii="Century Gothic" w:hAnsi="Century Gothic"/>
          <w:color w:val="1F3864"/>
          <w:szCs w:val="24"/>
        </w:rPr>
        <w:t>Nota atribuída: ____________________</w:t>
      </w:r>
    </w:p>
    <w:p w14:paraId="04247530" w14:textId="134B7CC6" w:rsidR="00817DB0" w:rsidRDefault="00453D88" w:rsidP="00C527B2">
      <w:pPr>
        <w:spacing w:before="120" w:after="0" w:line="360" w:lineRule="auto"/>
        <w:jc w:val="both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Discente</w:t>
      </w:r>
      <w:r w:rsidR="00817DB0" w:rsidRPr="00453D88">
        <w:rPr>
          <w:rFonts w:ascii="Century Gothic" w:hAnsi="Century Gothic"/>
          <w:color w:val="1F3864"/>
          <w:szCs w:val="24"/>
        </w:rPr>
        <w:t>:</w:t>
      </w:r>
      <w:r>
        <w:rPr>
          <w:rFonts w:ascii="Century Gothic" w:hAnsi="Century Gothic"/>
          <w:color w:val="1F3864"/>
          <w:szCs w:val="24"/>
        </w:rPr>
        <w:t>________________________________________</w:t>
      </w:r>
      <w:r w:rsidR="00C527B2">
        <w:rPr>
          <w:rFonts w:ascii="Century Gothic" w:hAnsi="Century Gothic"/>
          <w:color w:val="1F3864"/>
          <w:szCs w:val="24"/>
        </w:rPr>
        <w:t>_</w:t>
      </w:r>
      <w:r>
        <w:rPr>
          <w:rFonts w:ascii="Century Gothic" w:hAnsi="Century Gothic"/>
          <w:color w:val="1F3864"/>
          <w:szCs w:val="24"/>
        </w:rPr>
        <w:t>___________________________</w:t>
      </w:r>
    </w:p>
    <w:p w14:paraId="5522D779" w14:textId="77777777" w:rsidR="003B50F0" w:rsidRDefault="003B50F0" w:rsidP="00C527B2">
      <w:pPr>
        <w:spacing w:before="120" w:after="0" w:line="360" w:lineRule="auto"/>
        <w:jc w:val="both"/>
        <w:rPr>
          <w:rFonts w:ascii="Century Gothic" w:hAnsi="Century Gothic"/>
          <w:color w:val="1F3864"/>
          <w:szCs w:val="24"/>
        </w:rPr>
      </w:pPr>
    </w:p>
    <w:tbl>
      <w:tblPr>
        <w:tblW w:w="8700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700"/>
      </w:tblGrid>
      <w:tr w:rsidR="00817DB0" w:rsidRPr="00453D88" w14:paraId="5B8D5051" w14:textId="77777777" w:rsidTr="00817DB0">
        <w:trPr>
          <w:trHeight w:val="220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067DE" w14:textId="2BDE08FC" w:rsidR="00817DB0" w:rsidRPr="00453D88" w:rsidRDefault="00817DB0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 w:rsidRPr="00453D88">
              <w:rPr>
                <w:rFonts w:ascii="Century Gothic" w:hAnsi="Century Gothic"/>
                <w:color w:val="1F3864"/>
                <w:szCs w:val="24"/>
              </w:rPr>
              <w:t xml:space="preserve">CRITÉRIOS DE AVALIAÇÃO </w:t>
            </w:r>
            <w:r w:rsidR="00F81124" w:rsidRPr="00453D88">
              <w:rPr>
                <w:rFonts w:ascii="Century Gothic" w:hAnsi="Century Gothic"/>
                <w:color w:val="1F3864"/>
                <w:szCs w:val="24"/>
              </w:rPr>
              <w:t xml:space="preserve">(Nota de 0,0 - </w:t>
            </w:r>
            <w:r w:rsidR="00F81124">
              <w:rPr>
                <w:rFonts w:ascii="Century Gothic" w:hAnsi="Century Gothic"/>
                <w:color w:val="1F3864"/>
                <w:szCs w:val="24"/>
              </w:rPr>
              <w:t>10</w:t>
            </w:r>
            <w:r w:rsidR="00F81124" w:rsidRPr="00453D88">
              <w:rPr>
                <w:rFonts w:ascii="Century Gothic" w:hAnsi="Century Gothic"/>
                <w:color w:val="1F3864"/>
                <w:szCs w:val="24"/>
              </w:rPr>
              <w:t>,0 pontos)</w:t>
            </w:r>
          </w:p>
        </w:tc>
      </w:tr>
      <w:tr w:rsidR="00817DB0" w:rsidRPr="00453D88" w14:paraId="40A98C09" w14:textId="77777777" w:rsidTr="00817DB0">
        <w:tc>
          <w:tcPr>
            <w:tcW w:w="8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0C121275" w14:textId="3A7DF3ED" w:rsidR="00455414" w:rsidRDefault="00EC06B4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Apresenta o c</w:t>
            </w:r>
            <w:r w:rsidR="0035120F">
              <w:rPr>
                <w:rFonts w:ascii="Century Gothic" w:hAnsi="Century Gothic"/>
                <w:color w:val="1F3864"/>
                <w:szCs w:val="24"/>
              </w:rPr>
              <w:t>o</w:t>
            </w:r>
            <w:r w:rsidR="00455414">
              <w:rPr>
                <w:rFonts w:ascii="Century Gothic" w:hAnsi="Century Gothic"/>
                <w:color w:val="1F3864"/>
                <w:szCs w:val="24"/>
              </w:rPr>
              <w:t>ntexto do</w:t>
            </w:r>
            <w:r w:rsidR="004A5037">
              <w:rPr>
                <w:rFonts w:ascii="Century Gothic" w:hAnsi="Century Gothic"/>
                <w:color w:val="1F3864"/>
                <w:szCs w:val="24"/>
              </w:rPr>
              <w:t xml:space="preserve"> </w:t>
            </w:r>
            <w:r w:rsidR="00373A98" w:rsidRPr="00373A98">
              <w:rPr>
                <w:rFonts w:ascii="Century Gothic" w:hAnsi="Century Gothic"/>
                <w:color w:val="1F3864"/>
                <w:szCs w:val="24"/>
              </w:rPr>
              <w:t xml:space="preserve">problema 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>e</w:t>
            </w:r>
            <w:r w:rsidR="00CE3CF4">
              <w:rPr>
                <w:rFonts w:ascii="Century Gothic" w:hAnsi="Century Gothic"/>
                <w:color w:val="1F3864"/>
                <w:szCs w:val="24"/>
              </w:rPr>
              <w:t>/ou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 xml:space="preserve"> análise</w:t>
            </w:r>
            <w:r w:rsidR="00455414">
              <w:rPr>
                <w:rFonts w:ascii="Century Gothic" w:hAnsi="Century Gothic"/>
                <w:color w:val="1F3864"/>
                <w:szCs w:val="24"/>
              </w:rPr>
              <w:t xml:space="preserve"> do estado da arte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>;</w:t>
            </w:r>
          </w:p>
          <w:p w14:paraId="7356A460" w14:textId="15D23ABE" w:rsidR="00455414" w:rsidRDefault="00455414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Justifica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 xml:space="preserve"> </w:t>
            </w:r>
            <w:r w:rsidR="00B86689">
              <w:rPr>
                <w:rFonts w:ascii="Century Gothic" w:hAnsi="Century Gothic"/>
                <w:color w:val="1F3864"/>
                <w:szCs w:val="24"/>
              </w:rPr>
              <w:t>a necessidade do</w:t>
            </w:r>
            <w:r>
              <w:rPr>
                <w:rFonts w:ascii="Century Gothic" w:hAnsi="Century Gothic"/>
                <w:color w:val="1F3864"/>
                <w:szCs w:val="24"/>
              </w:rPr>
              <w:t xml:space="preserve"> </w:t>
            </w:r>
            <w:r w:rsidR="00B86689">
              <w:rPr>
                <w:rFonts w:ascii="Century Gothic" w:hAnsi="Century Gothic"/>
                <w:color w:val="1F3864"/>
                <w:szCs w:val="24"/>
              </w:rPr>
              <w:t>trabalho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>;</w:t>
            </w:r>
          </w:p>
          <w:p w14:paraId="5B28CE89" w14:textId="6B8DA3D3" w:rsidR="00CD5691" w:rsidRDefault="0035714C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Apresenta o</w:t>
            </w:r>
            <w:r w:rsidR="00CD5691">
              <w:rPr>
                <w:rFonts w:ascii="Century Gothic" w:hAnsi="Century Gothic"/>
                <w:color w:val="1F3864"/>
                <w:szCs w:val="24"/>
              </w:rPr>
              <w:t xml:space="preserve">bjetivo alinhado </w:t>
            </w:r>
            <w:r w:rsidR="006218D9">
              <w:rPr>
                <w:rFonts w:ascii="Century Gothic" w:hAnsi="Century Gothic"/>
                <w:color w:val="1F3864"/>
                <w:szCs w:val="24"/>
              </w:rPr>
              <w:t>a</w:t>
            </w:r>
            <w:r w:rsidR="00CD5691">
              <w:rPr>
                <w:rFonts w:ascii="Century Gothic" w:hAnsi="Century Gothic"/>
                <w:color w:val="1F3864"/>
                <w:szCs w:val="24"/>
              </w:rPr>
              <w:t>o tema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>;</w:t>
            </w:r>
          </w:p>
          <w:p w14:paraId="39382508" w14:textId="4AF36A28" w:rsidR="006218D9" w:rsidRDefault="00982D27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Identifica m</w:t>
            </w:r>
            <w:r w:rsidR="006218D9">
              <w:rPr>
                <w:rFonts w:ascii="Century Gothic" w:hAnsi="Century Gothic"/>
                <w:color w:val="1F3864"/>
                <w:szCs w:val="24"/>
              </w:rPr>
              <w:t>ateriais e métodos alinhados ao tema</w:t>
            </w:r>
            <w:r>
              <w:rPr>
                <w:rFonts w:ascii="Century Gothic" w:hAnsi="Century Gothic"/>
                <w:color w:val="1F3864"/>
                <w:szCs w:val="24"/>
              </w:rPr>
              <w:t>;</w:t>
            </w:r>
          </w:p>
          <w:p w14:paraId="68C45BA6" w14:textId="16C691F1" w:rsidR="00C206BC" w:rsidRDefault="0035714C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Apresenta c</w:t>
            </w:r>
            <w:r w:rsidR="00C206BC">
              <w:rPr>
                <w:rFonts w:ascii="Century Gothic" w:hAnsi="Century Gothic"/>
                <w:color w:val="1F3864"/>
                <w:szCs w:val="24"/>
              </w:rPr>
              <w:t xml:space="preserve">alendário com atividades adequadas </w:t>
            </w:r>
            <w:r w:rsidR="005F50AE">
              <w:rPr>
                <w:rFonts w:ascii="Century Gothic" w:hAnsi="Century Gothic"/>
                <w:color w:val="1F3864"/>
                <w:szCs w:val="24"/>
              </w:rPr>
              <w:t>para atingir o objetivo do trabalho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>;</w:t>
            </w:r>
          </w:p>
          <w:p w14:paraId="04612634" w14:textId="412B3FB3" w:rsidR="0035120F" w:rsidRDefault="0035714C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Apresenta r</w:t>
            </w:r>
            <w:r w:rsidR="0035120F">
              <w:rPr>
                <w:rFonts w:ascii="Century Gothic" w:hAnsi="Century Gothic"/>
                <w:color w:val="1F3864"/>
                <w:szCs w:val="24"/>
              </w:rPr>
              <w:t xml:space="preserve">eferências </w:t>
            </w:r>
            <w:r w:rsidR="0035120F" w:rsidRPr="0035120F">
              <w:rPr>
                <w:rFonts w:ascii="Century Gothic" w:hAnsi="Century Gothic"/>
                <w:color w:val="1F3864"/>
                <w:szCs w:val="24"/>
              </w:rPr>
              <w:t xml:space="preserve">seguindo </w:t>
            </w:r>
            <w:r w:rsidR="00A450DC">
              <w:rPr>
                <w:rFonts w:ascii="Century Gothic" w:hAnsi="Century Gothic"/>
                <w:color w:val="1F3864"/>
                <w:szCs w:val="24"/>
              </w:rPr>
              <w:t>norma ABNT vigente;</w:t>
            </w:r>
          </w:p>
          <w:p w14:paraId="0CEE8856" w14:textId="2529134B" w:rsidR="00817DB0" w:rsidRPr="00453D88" w:rsidRDefault="0035714C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Possui c</w:t>
            </w:r>
            <w:r w:rsidR="00817DB0" w:rsidRPr="00453D88">
              <w:rPr>
                <w:rFonts w:ascii="Century Gothic" w:hAnsi="Century Gothic"/>
                <w:color w:val="1F3864"/>
                <w:szCs w:val="24"/>
              </w:rPr>
              <w:t>lareza e objetividade das ideias (argumentação / teoria-prática)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>;</w:t>
            </w:r>
          </w:p>
          <w:p w14:paraId="7788A01C" w14:textId="1A846CCC" w:rsidR="00817DB0" w:rsidRDefault="00DE5BB8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Apresenta e</w:t>
            </w:r>
            <w:r w:rsidR="00817DB0" w:rsidRPr="00453D88">
              <w:rPr>
                <w:rFonts w:ascii="Century Gothic" w:hAnsi="Century Gothic"/>
                <w:color w:val="1F3864"/>
                <w:szCs w:val="24"/>
              </w:rPr>
              <w:t>struturação textual (coesão e coerência)</w:t>
            </w:r>
            <w:r w:rsidR="003B50F0">
              <w:rPr>
                <w:rFonts w:ascii="Century Gothic" w:hAnsi="Century Gothic"/>
                <w:color w:val="1F3864"/>
                <w:szCs w:val="24"/>
              </w:rPr>
              <w:t>;</w:t>
            </w:r>
          </w:p>
          <w:p w14:paraId="15C1A37C" w14:textId="13E58409" w:rsidR="00817DB0" w:rsidRPr="00453D88" w:rsidRDefault="00DE5BB8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  <w:r>
              <w:rPr>
                <w:rFonts w:ascii="Century Gothic" w:hAnsi="Century Gothic"/>
                <w:color w:val="1F3864"/>
                <w:szCs w:val="24"/>
              </w:rPr>
              <w:t>U</w:t>
            </w:r>
            <w:r w:rsidR="00817DB0" w:rsidRPr="00453D88">
              <w:rPr>
                <w:rFonts w:ascii="Century Gothic" w:hAnsi="Century Gothic"/>
                <w:color w:val="1F3864"/>
                <w:szCs w:val="24"/>
              </w:rPr>
              <w:t xml:space="preserve">so </w:t>
            </w:r>
            <w:r w:rsidR="00B80590">
              <w:rPr>
                <w:rFonts w:ascii="Century Gothic" w:hAnsi="Century Gothic"/>
                <w:color w:val="1F3864"/>
                <w:szCs w:val="24"/>
              </w:rPr>
              <w:t xml:space="preserve">correto </w:t>
            </w:r>
            <w:r w:rsidR="00181B24">
              <w:rPr>
                <w:rFonts w:ascii="Century Gothic" w:hAnsi="Century Gothic"/>
                <w:color w:val="1F3864"/>
                <w:szCs w:val="24"/>
              </w:rPr>
              <w:t xml:space="preserve">do idioma </w:t>
            </w:r>
            <w:r w:rsidR="00EC5EB9">
              <w:rPr>
                <w:rFonts w:ascii="Century Gothic" w:hAnsi="Century Gothic"/>
                <w:color w:val="1F3864"/>
                <w:szCs w:val="24"/>
              </w:rPr>
              <w:t>adotado</w:t>
            </w:r>
            <w:r w:rsidR="00982D27">
              <w:rPr>
                <w:rFonts w:ascii="Century Gothic" w:hAnsi="Century Gothic"/>
                <w:color w:val="1F3864"/>
                <w:szCs w:val="24"/>
              </w:rPr>
              <w:t>;</w:t>
            </w:r>
          </w:p>
        </w:tc>
      </w:tr>
      <w:tr w:rsidR="00817DB0" w:rsidRPr="00453D88" w14:paraId="6C99AC05" w14:textId="77777777" w:rsidTr="00817DB0">
        <w:tc>
          <w:tcPr>
            <w:tcW w:w="87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80E6DDE" w14:textId="78F8162A" w:rsidR="00817DB0" w:rsidRPr="00453D88" w:rsidRDefault="00817DB0" w:rsidP="00C527B2">
            <w:pPr>
              <w:spacing w:before="120" w:after="0" w:line="360" w:lineRule="auto"/>
              <w:jc w:val="both"/>
              <w:rPr>
                <w:rFonts w:ascii="Century Gothic" w:hAnsi="Century Gothic"/>
                <w:color w:val="1F3864"/>
                <w:szCs w:val="24"/>
              </w:rPr>
            </w:pPr>
          </w:p>
        </w:tc>
      </w:tr>
    </w:tbl>
    <w:p w14:paraId="020A3D58" w14:textId="38A4635B" w:rsidR="0095097E" w:rsidRDefault="0095097E" w:rsidP="00C527B2">
      <w:pPr>
        <w:pStyle w:val="Textodecomentrio"/>
      </w:pPr>
    </w:p>
    <w:p w14:paraId="1EEEB4F7" w14:textId="77777777" w:rsidR="00D97D2A" w:rsidRDefault="00D97D2A" w:rsidP="00C527B2">
      <w:pPr>
        <w:spacing w:after="0" w:line="360" w:lineRule="auto"/>
        <w:jc w:val="center"/>
        <w:rPr>
          <w:rFonts w:ascii="Century Gothic" w:hAnsi="Century Gothic"/>
          <w:color w:val="1F3864"/>
          <w:szCs w:val="24"/>
        </w:rPr>
      </w:pPr>
    </w:p>
    <w:p w14:paraId="311B89B5" w14:textId="77777777" w:rsidR="00D97D2A" w:rsidRDefault="00D97D2A" w:rsidP="00C527B2">
      <w:pPr>
        <w:spacing w:after="0" w:line="360" w:lineRule="auto"/>
        <w:jc w:val="center"/>
        <w:rPr>
          <w:rFonts w:ascii="Century Gothic" w:hAnsi="Century Gothic"/>
          <w:color w:val="1F3864"/>
          <w:szCs w:val="24"/>
        </w:rPr>
      </w:pPr>
    </w:p>
    <w:p w14:paraId="443DA473" w14:textId="46A13282" w:rsidR="00453D88" w:rsidRPr="0095097E" w:rsidRDefault="00453D88" w:rsidP="00C527B2">
      <w:pPr>
        <w:spacing w:after="0" w:line="360" w:lineRule="auto"/>
        <w:jc w:val="center"/>
        <w:rPr>
          <w:rFonts w:ascii="Century Gothic" w:hAnsi="Century Gothic"/>
          <w:color w:val="1F3864"/>
          <w:szCs w:val="24"/>
        </w:rPr>
      </w:pPr>
      <w:r w:rsidRPr="0095097E">
        <w:rPr>
          <w:rFonts w:ascii="Century Gothic" w:hAnsi="Century Gothic"/>
          <w:color w:val="1F3864"/>
          <w:szCs w:val="24"/>
        </w:rPr>
        <w:t>______________________________________________</w:t>
      </w:r>
    </w:p>
    <w:p w14:paraId="55C5E9AF" w14:textId="77777777" w:rsidR="0015480B" w:rsidRDefault="00453D88" w:rsidP="00C527B2">
      <w:pPr>
        <w:spacing w:before="120" w:after="0" w:line="360" w:lineRule="auto"/>
        <w:jc w:val="center"/>
        <w:rPr>
          <w:rFonts w:ascii="Century Gothic" w:hAnsi="Century Gothic"/>
          <w:color w:val="1F3864"/>
          <w:szCs w:val="24"/>
        </w:rPr>
      </w:pPr>
      <w:r w:rsidRPr="0095097E">
        <w:rPr>
          <w:rFonts w:ascii="Century Gothic" w:hAnsi="Century Gothic"/>
          <w:color w:val="1F3864"/>
          <w:szCs w:val="24"/>
        </w:rPr>
        <w:t xml:space="preserve">Assinatura (e carimbo) do(a) </w:t>
      </w:r>
      <w:r>
        <w:rPr>
          <w:rFonts w:ascii="Century Gothic" w:hAnsi="Century Gothic"/>
          <w:color w:val="1F3864"/>
          <w:szCs w:val="24"/>
        </w:rPr>
        <w:t>orientador(a)</w:t>
      </w:r>
    </w:p>
    <w:p w14:paraId="634C27D2" w14:textId="1AE897D7" w:rsidR="003B50F0" w:rsidRDefault="003B50F0" w:rsidP="00C527B2">
      <w:pPr>
        <w:spacing w:before="120" w:after="0" w:line="360" w:lineRule="auto"/>
        <w:jc w:val="center"/>
        <w:rPr>
          <w:rFonts w:ascii="Century Gothic" w:hAnsi="Century Gothic"/>
          <w:color w:val="1F3864"/>
          <w:szCs w:val="24"/>
        </w:rPr>
      </w:pPr>
    </w:p>
    <w:p w14:paraId="5BC6F4CA" w14:textId="507D8F69" w:rsidR="003B50F0" w:rsidRDefault="003B50F0" w:rsidP="00C527B2">
      <w:pPr>
        <w:spacing w:before="120" w:after="0" w:line="360" w:lineRule="auto"/>
        <w:jc w:val="center"/>
        <w:rPr>
          <w:rFonts w:ascii="Century Gothic" w:hAnsi="Century Gothic"/>
          <w:color w:val="1F3864"/>
          <w:szCs w:val="24"/>
        </w:rPr>
      </w:pPr>
    </w:p>
    <w:p w14:paraId="7D8C9247" w14:textId="7C7D1BCF" w:rsidR="0092702D" w:rsidRPr="00CB2D21" w:rsidRDefault="000664F6" w:rsidP="00D97D2A">
      <w:pPr>
        <w:spacing w:after="0"/>
        <w:jc w:val="center"/>
      </w:pPr>
      <w:r w:rsidRPr="004F6177">
        <w:rPr>
          <w:rFonts w:ascii="Century Gothic" w:hAnsi="Century Gothic" w:cs="Estrangelo Edessa"/>
          <w:color w:val="1F3864"/>
          <w:sz w:val="24"/>
          <w:szCs w:val="24"/>
        </w:rPr>
        <w:t xml:space="preserve"> </w:t>
      </w:r>
    </w:p>
    <w:sectPr w:rsidR="0092702D" w:rsidRPr="00CB2D21" w:rsidSect="00C527B2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DA05E" w14:textId="77777777" w:rsidR="00CA02C9" w:rsidRDefault="00CA02C9" w:rsidP="00C527B2">
      <w:pPr>
        <w:spacing w:after="0" w:line="240" w:lineRule="auto"/>
      </w:pPr>
      <w:r>
        <w:separator/>
      </w:r>
    </w:p>
  </w:endnote>
  <w:endnote w:type="continuationSeparator" w:id="0">
    <w:p w14:paraId="2121F89D" w14:textId="77777777" w:rsidR="00CA02C9" w:rsidRDefault="00CA02C9" w:rsidP="00C5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4534" w14:textId="15C07688" w:rsidR="00C527B2" w:rsidRDefault="00C527B2">
    <w:pPr>
      <w:pStyle w:val="Rodap"/>
    </w:pPr>
    <w:r w:rsidRPr="001E3344">
      <w:rPr>
        <w:rFonts w:ascii="Century Gothic" w:hAnsi="Century Gothic"/>
        <w:noProof/>
        <w:color w:val="1F386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FFAFA" wp14:editId="3BA3FF69">
              <wp:simplePos x="0" y="0"/>
              <wp:positionH relativeFrom="margin">
                <wp:posOffset>1518147</wp:posOffset>
              </wp:positionH>
              <wp:positionV relativeFrom="margin">
                <wp:posOffset>7561138</wp:posOffset>
              </wp:positionV>
              <wp:extent cx="2165985" cy="565785"/>
              <wp:effectExtent l="0" t="0" r="5715" b="5715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42FE4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Coordenação do </w:t>
                          </w: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TADS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 - EAJ/UFRN</w:t>
                          </w:r>
                        </w:p>
                        <w:p w14:paraId="2CDE198B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RN 160 - Km 03 - Distrito de Jundiaí - Macaíba/RN</w:t>
                          </w:r>
                        </w:p>
                        <w:p w14:paraId="5F86A98F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CEP: 59280-000 | </w:t>
                          </w: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Cx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 Postal 07</w:t>
                          </w:r>
                        </w:p>
                        <w:p w14:paraId="4C23B867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Tel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: (84) 3342-2297, ramal 227.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FFA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55pt;margin-top:595.35pt;width:170.55pt;height:4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" stroked="f">
              <v:textbox>
                <w:txbxContent>
                  <w:p w14:paraId="42F42FE4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Coordenação do </w:t>
                    </w: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TADS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 - EAJ/UFRN</w:t>
                    </w:r>
                  </w:p>
                  <w:p w14:paraId="2CDE198B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RN 160 - Km 03 - Distrito de Jundiaí - Macaíba/RN</w:t>
                    </w:r>
                  </w:p>
                  <w:p w14:paraId="5F86A98F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CEP: 59280-000 | </w:t>
                    </w: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Cx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 Postal 07</w:t>
                    </w:r>
                  </w:p>
                  <w:p w14:paraId="4C23B867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Tel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: (84) 3342-2297, ramal 227.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E5F0" w14:textId="77777777" w:rsidR="00CA02C9" w:rsidRDefault="00CA02C9" w:rsidP="00C527B2">
      <w:pPr>
        <w:spacing w:after="0" w:line="240" w:lineRule="auto"/>
      </w:pPr>
      <w:r>
        <w:separator/>
      </w:r>
    </w:p>
  </w:footnote>
  <w:footnote w:type="continuationSeparator" w:id="0">
    <w:p w14:paraId="6D226E09" w14:textId="77777777" w:rsidR="00CA02C9" w:rsidRDefault="00CA02C9" w:rsidP="00C5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D02A" w14:textId="77777777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</w:p>
  <w:p w14:paraId="6F56F071" w14:textId="77777777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</w:p>
  <w:p w14:paraId="45BBB78C" w14:textId="7553155C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3927588" wp14:editId="34B3BA26">
          <wp:simplePos x="0" y="0"/>
          <wp:positionH relativeFrom="column">
            <wp:posOffset>1925071</wp:posOffset>
          </wp:positionH>
          <wp:positionV relativeFrom="paragraph">
            <wp:posOffset>-366395</wp:posOffset>
          </wp:positionV>
          <wp:extent cx="1569720" cy="491490"/>
          <wp:effectExtent l="0" t="0" r="0" b="3810"/>
          <wp:wrapNone/>
          <wp:docPr id="19" name="Imagem 19" descr="UF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R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6177">
      <w:rPr>
        <w:rFonts w:ascii="Century Gothic" w:hAnsi="Century Gothic" w:cs="Estrangelo Edessa"/>
        <w:color w:val="1F3864"/>
        <w:sz w:val="24"/>
        <w:szCs w:val="24"/>
      </w:rPr>
      <w:t xml:space="preserve"> </w:t>
    </w:r>
  </w:p>
  <w:p w14:paraId="4D7D582A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 w:cs="Estrangelo Edessa"/>
        <w:color w:val="1F3864"/>
        <w:sz w:val="18"/>
        <w:szCs w:val="28"/>
      </w:rPr>
      <w:t>MINISTÉRIO DA EDUCAÇÃO</w:t>
    </w:r>
  </w:p>
  <w:p w14:paraId="5CAC2915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 w:cs="Estrangelo Edessa"/>
        <w:color w:val="1F3864"/>
        <w:sz w:val="18"/>
        <w:szCs w:val="28"/>
      </w:rPr>
      <w:t>UNIVERSIDADE FEDERAL DO RIO GRANDE DO NORTE</w:t>
    </w:r>
  </w:p>
  <w:p w14:paraId="53B10510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/>
        <w:color w:val="1F3864"/>
        <w:sz w:val="18"/>
        <w:szCs w:val="28"/>
      </w:rPr>
      <w:t>UNIDADE ACADÊMICA ESPECIALIZADA EM CIÊNCIAS AGRÁRIAS - ESCOLA AGRÍCOLA DE JUNDIAÍ</w:t>
    </w:r>
  </w:p>
  <w:p w14:paraId="7E211602" w14:textId="50334752" w:rsidR="00C527B2" w:rsidRDefault="00C527B2" w:rsidP="00C527B2">
    <w:pPr>
      <w:spacing w:before="120" w:after="0" w:line="360" w:lineRule="auto"/>
      <w:jc w:val="center"/>
      <w:rPr>
        <w:rFonts w:ascii="Century Gothic" w:hAnsi="Century Gothic"/>
        <w:color w:val="1F3864"/>
        <w:sz w:val="18"/>
        <w:szCs w:val="28"/>
      </w:rPr>
    </w:pPr>
    <w:r w:rsidRPr="00C108D4">
      <w:rPr>
        <w:rFonts w:ascii="Century Gothic" w:hAnsi="Century Gothic"/>
        <w:color w:val="1F3864"/>
        <w:sz w:val="18"/>
        <w:szCs w:val="28"/>
      </w:rPr>
      <w:t>COORDENAÇÃO DO CURSO DE ANÁLISE E DESENVOLVIMENTO DE SISTEMAS</w:t>
    </w:r>
  </w:p>
  <w:p w14:paraId="5A4403C2" w14:textId="77777777" w:rsidR="00C527B2" w:rsidRDefault="00C527B2" w:rsidP="00C527B2">
    <w:pPr>
      <w:spacing w:before="120"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0F"/>
    <w:rsid w:val="0000278B"/>
    <w:rsid w:val="00015C73"/>
    <w:rsid w:val="00022687"/>
    <w:rsid w:val="0002329E"/>
    <w:rsid w:val="00031621"/>
    <w:rsid w:val="00032622"/>
    <w:rsid w:val="00050716"/>
    <w:rsid w:val="000664F6"/>
    <w:rsid w:val="0007022F"/>
    <w:rsid w:val="0007749C"/>
    <w:rsid w:val="000951C9"/>
    <w:rsid w:val="000B41D4"/>
    <w:rsid w:val="000D20BF"/>
    <w:rsid w:val="000E5342"/>
    <w:rsid w:val="000F071D"/>
    <w:rsid w:val="000F1053"/>
    <w:rsid w:val="000F2AF1"/>
    <w:rsid w:val="0010035C"/>
    <w:rsid w:val="00104CB9"/>
    <w:rsid w:val="001131A8"/>
    <w:rsid w:val="00122570"/>
    <w:rsid w:val="001301E7"/>
    <w:rsid w:val="00133CA3"/>
    <w:rsid w:val="00147888"/>
    <w:rsid w:val="0015480B"/>
    <w:rsid w:val="001700E5"/>
    <w:rsid w:val="00181B24"/>
    <w:rsid w:val="001935AA"/>
    <w:rsid w:val="001A1299"/>
    <w:rsid w:val="001C3F0F"/>
    <w:rsid w:val="001C4EC5"/>
    <w:rsid w:val="001E3344"/>
    <w:rsid w:val="001F1116"/>
    <w:rsid w:val="00200EF2"/>
    <w:rsid w:val="002044F0"/>
    <w:rsid w:val="00214004"/>
    <w:rsid w:val="002145A4"/>
    <w:rsid w:val="00215641"/>
    <w:rsid w:val="0022151A"/>
    <w:rsid w:val="00225E5A"/>
    <w:rsid w:val="00250421"/>
    <w:rsid w:val="0028799C"/>
    <w:rsid w:val="002C150D"/>
    <w:rsid w:val="002E0D63"/>
    <w:rsid w:val="002E2B92"/>
    <w:rsid w:val="002E5F01"/>
    <w:rsid w:val="002E6F2D"/>
    <w:rsid w:val="00300B97"/>
    <w:rsid w:val="00305D18"/>
    <w:rsid w:val="00306A14"/>
    <w:rsid w:val="003226E4"/>
    <w:rsid w:val="003264C0"/>
    <w:rsid w:val="003359F1"/>
    <w:rsid w:val="0035120F"/>
    <w:rsid w:val="003561A2"/>
    <w:rsid w:val="00356C87"/>
    <w:rsid w:val="0035714C"/>
    <w:rsid w:val="003671DC"/>
    <w:rsid w:val="00373A98"/>
    <w:rsid w:val="00387D51"/>
    <w:rsid w:val="00395B30"/>
    <w:rsid w:val="003B373F"/>
    <w:rsid w:val="003B50F0"/>
    <w:rsid w:val="003C54B1"/>
    <w:rsid w:val="003C66CA"/>
    <w:rsid w:val="003C7F64"/>
    <w:rsid w:val="003E3E15"/>
    <w:rsid w:val="0041344C"/>
    <w:rsid w:val="00417C2C"/>
    <w:rsid w:val="00430A8F"/>
    <w:rsid w:val="00440B43"/>
    <w:rsid w:val="00443B07"/>
    <w:rsid w:val="00453D88"/>
    <w:rsid w:val="00454881"/>
    <w:rsid w:val="00455414"/>
    <w:rsid w:val="00467B97"/>
    <w:rsid w:val="00470593"/>
    <w:rsid w:val="00473C0F"/>
    <w:rsid w:val="00476E49"/>
    <w:rsid w:val="0048152A"/>
    <w:rsid w:val="004947C1"/>
    <w:rsid w:val="004A5037"/>
    <w:rsid w:val="004B2B2F"/>
    <w:rsid w:val="004C2017"/>
    <w:rsid w:val="004D076A"/>
    <w:rsid w:val="004D2454"/>
    <w:rsid w:val="004E19C7"/>
    <w:rsid w:val="004F10BE"/>
    <w:rsid w:val="004F4801"/>
    <w:rsid w:val="004F6177"/>
    <w:rsid w:val="005009DF"/>
    <w:rsid w:val="0050198D"/>
    <w:rsid w:val="00501D0D"/>
    <w:rsid w:val="00524EC6"/>
    <w:rsid w:val="005332B2"/>
    <w:rsid w:val="005342EF"/>
    <w:rsid w:val="00537074"/>
    <w:rsid w:val="00537778"/>
    <w:rsid w:val="00542DEB"/>
    <w:rsid w:val="005455AF"/>
    <w:rsid w:val="0055220F"/>
    <w:rsid w:val="005803B7"/>
    <w:rsid w:val="005972FE"/>
    <w:rsid w:val="005A452C"/>
    <w:rsid w:val="005A4C9B"/>
    <w:rsid w:val="005C1920"/>
    <w:rsid w:val="005D3C3F"/>
    <w:rsid w:val="005F50AE"/>
    <w:rsid w:val="006218D9"/>
    <w:rsid w:val="00653217"/>
    <w:rsid w:val="00655C10"/>
    <w:rsid w:val="006610AE"/>
    <w:rsid w:val="00661A28"/>
    <w:rsid w:val="006745DF"/>
    <w:rsid w:val="00674EC2"/>
    <w:rsid w:val="00682CC8"/>
    <w:rsid w:val="00696A7D"/>
    <w:rsid w:val="006A7BC7"/>
    <w:rsid w:val="006A7C0A"/>
    <w:rsid w:val="006E6307"/>
    <w:rsid w:val="006F1B95"/>
    <w:rsid w:val="006F2929"/>
    <w:rsid w:val="006F2F41"/>
    <w:rsid w:val="006F4D17"/>
    <w:rsid w:val="00703F74"/>
    <w:rsid w:val="00713E3F"/>
    <w:rsid w:val="0071527A"/>
    <w:rsid w:val="00715E37"/>
    <w:rsid w:val="00717E14"/>
    <w:rsid w:val="00724D14"/>
    <w:rsid w:val="00726319"/>
    <w:rsid w:val="00726C8A"/>
    <w:rsid w:val="00726D21"/>
    <w:rsid w:val="00727E95"/>
    <w:rsid w:val="00737EAE"/>
    <w:rsid w:val="00755095"/>
    <w:rsid w:val="007569A0"/>
    <w:rsid w:val="0075798D"/>
    <w:rsid w:val="00760EA7"/>
    <w:rsid w:val="00766739"/>
    <w:rsid w:val="00774684"/>
    <w:rsid w:val="00776824"/>
    <w:rsid w:val="00784FD5"/>
    <w:rsid w:val="00793798"/>
    <w:rsid w:val="007A2C24"/>
    <w:rsid w:val="007B2B9E"/>
    <w:rsid w:val="007B45A0"/>
    <w:rsid w:val="007C584C"/>
    <w:rsid w:val="007C6059"/>
    <w:rsid w:val="007E4813"/>
    <w:rsid w:val="007E5ADE"/>
    <w:rsid w:val="007F42D8"/>
    <w:rsid w:val="00801B27"/>
    <w:rsid w:val="00817DB0"/>
    <w:rsid w:val="00871078"/>
    <w:rsid w:val="008758BF"/>
    <w:rsid w:val="00880B18"/>
    <w:rsid w:val="00886292"/>
    <w:rsid w:val="0088709C"/>
    <w:rsid w:val="008B770E"/>
    <w:rsid w:val="008C0559"/>
    <w:rsid w:val="008C560D"/>
    <w:rsid w:val="008C5940"/>
    <w:rsid w:val="008D28EE"/>
    <w:rsid w:val="008D7B33"/>
    <w:rsid w:val="008E18B9"/>
    <w:rsid w:val="008E4CDB"/>
    <w:rsid w:val="008E7083"/>
    <w:rsid w:val="008E72B1"/>
    <w:rsid w:val="008E72FE"/>
    <w:rsid w:val="008F5371"/>
    <w:rsid w:val="00902614"/>
    <w:rsid w:val="0090371F"/>
    <w:rsid w:val="00904CCD"/>
    <w:rsid w:val="00906D54"/>
    <w:rsid w:val="00913918"/>
    <w:rsid w:val="0091445D"/>
    <w:rsid w:val="00916671"/>
    <w:rsid w:val="0092702D"/>
    <w:rsid w:val="009408CE"/>
    <w:rsid w:val="009455D0"/>
    <w:rsid w:val="0094698F"/>
    <w:rsid w:val="0095097E"/>
    <w:rsid w:val="0095447B"/>
    <w:rsid w:val="00956D40"/>
    <w:rsid w:val="00966001"/>
    <w:rsid w:val="00966D27"/>
    <w:rsid w:val="00971DD7"/>
    <w:rsid w:val="009729A5"/>
    <w:rsid w:val="00973FB7"/>
    <w:rsid w:val="00980A9F"/>
    <w:rsid w:val="00982D27"/>
    <w:rsid w:val="00987B2A"/>
    <w:rsid w:val="00995AEB"/>
    <w:rsid w:val="00996F51"/>
    <w:rsid w:val="009A23B4"/>
    <w:rsid w:val="009A41C1"/>
    <w:rsid w:val="009C0C91"/>
    <w:rsid w:val="009C7A4B"/>
    <w:rsid w:val="009D23F8"/>
    <w:rsid w:val="009D4246"/>
    <w:rsid w:val="009E1265"/>
    <w:rsid w:val="009F158A"/>
    <w:rsid w:val="009F63FA"/>
    <w:rsid w:val="009F7172"/>
    <w:rsid w:val="00A01C7E"/>
    <w:rsid w:val="00A05841"/>
    <w:rsid w:val="00A136C8"/>
    <w:rsid w:val="00A26350"/>
    <w:rsid w:val="00A450DC"/>
    <w:rsid w:val="00A61C72"/>
    <w:rsid w:val="00A8011F"/>
    <w:rsid w:val="00A83488"/>
    <w:rsid w:val="00A879AF"/>
    <w:rsid w:val="00A91886"/>
    <w:rsid w:val="00A91A86"/>
    <w:rsid w:val="00A96386"/>
    <w:rsid w:val="00AA09A7"/>
    <w:rsid w:val="00AA67E9"/>
    <w:rsid w:val="00AC2C10"/>
    <w:rsid w:val="00AC78C8"/>
    <w:rsid w:val="00AE216A"/>
    <w:rsid w:val="00B02C0F"/>
    <w:rsid w:val="00B034A3"/>
    <w:rsid w:val="00B05821"/>
    <w:rsid w:val="00B2138C"/>
    <w:rsid w:val="00B31D3A"/>
    <w:rsid w:val="00B371EF"/>
    <w:rsid w:val="00B4274D"/>
    <w:rsid w:val="00B50A37"/>
    <w:rsid w:val="00B52E18"/>
    <w:rsid w:val="00B5683F"/>
    <w:rsid w:val="00B6550D"/>
    <w:rsid w:val="00B7235C"/>
    <w:rsid w:val="00B80590"/>
    <w:rsid w:val="00B86689"/>
    <w:rsid w:val="00B95511"/>
    <w:rsid w:val="00BB21B5"/>
    <w:rsid w:val="00BB4865"/>
    <w:rsid w:val="00BB7178"/>
    <w:rsid w:val="00BC3E8A"/>
    <w:rsid w:val="00C108D4"/>
    <w:rsid w:val="00C1569C"/>
    <w:rsid w:val="00C206BC"/>
    <w:rsid w:val="00C209FB"/>
    <w:rsid w:val="00C33E7A"/>
    <w:rsid w:val="00C5220A"/>
    <w:rsid w:val="00C527B2"/>
    <w:rsid w:val="00C55581"/>
    <w:rsid w:val="00C60110"/>
    <w:rsid w:val="00C76A82"/>
    <w:rsid w:val="00C877A3"/>
    <w:rsid w:val="00CA02C9"/>
    <w:rsid w:val="00CA1D40"/>
    <w:rsid w:val="00CA7829"/>
    <w:rsid w:val="00CB2D21"/>
    <w:rsid w:val="00CD07BA"/>
    <w:rsid w:val="00CD5691"/>
    <w:rsid w:val="00CD7678"/>
    <w:rsid w:val="00CE07AF"/>
    <w:rsid w:val="00CE3CF4"/>
    <w:rsid w:val="00CF0E79"/>
    <w:rsid w:val="00CF4505"/>
    <w:rsid w:val="00D052EA"/>
    <w:rsid w:val="00D22F96"/>
    <w:rsid w:val="00D26347"/>
    <w:rsid w:val="00D4627C"/>
    <w:rsid w:val="00D64C8A"/>
    <w:rsid w:val="00D66EE5"/>
    <w:rsid w:val="00D735B2"/>
    <w:rsid w:val="00D74B3D"/>
    <w:rsid w:val="00D77B10"/>
    <w:rsid w:val="00D828A2"/>
    <w:rsid w:val="00D83E79"/>
    <w:rsid w:val="00D92F7D"/>
    <w:rsid w:val="00D97D2A"/>
    <w:rsid w:val="00DE386C"/>
    <w:rsid w:val="00DE5BB8"/>
    <w:rsid w:val="00DF7337"/>
    <w:rsid w:val="00E1250E"/>
    <w:rsid w:val="00E33F1C"/>
    <w:rsid w:val="00E344F5"/>
    <w:rsid w:val="00E54E31"/>
    <w:rsid w:val="00E60174"/>
    <w:rsid w:val="00E6225B"/>
    <w:rsid w:val="00E6240A"/>
    <w:rsid w:val="00E66443"/>
    <w:rsid w:val="00E71363"/>
    <w:rsid w:val="00E77DFB"/>
    <w:rsid w:val="00E839AE"/>
    <w:rsid w:val="00E9054F"/>
    <w:rsid w:val="00E91BC4"/>
    <w:rsid w:val="00EA1221"/>
    <w:rsid w:val="00EB73F9"/>
    <w:rsid w:val="00EC06B4"/>
    <w:rsid w:val="00EC5EB9"/>
    <w:rsid w:val="00ED1AD0"/>
    <w:rsid w:val="00EE387F"/>
    <w:rsid w:val="00F3070C"/>
    <w:rsid w:val="00F31EC7"/>
    <w:rsid w:val="00F36C9D"/>
    <w:rsid w:val="00F45A72"/>
    <w:rsid w:val="00F537F9"/>
    <w:rsid w:val="00F60A08"/>
    <w:rsid w:val="00F75461"/>
    <w:rsid w:val="00F81124"/>
    <w:rsid w:val="00F8558D"/>
    <w:rsid w:val="00F87C76"/>
    <w:rsid w:val="00FA2FA5"/>
    <w:rsid w:val="00FB15BA"/>
    <w:rsid w:val="00FB2F22"/>
    <w:rsid w:val="00FB3568"/>
    <w:rsid w:val="00FB5260"/>
    <w:rsid w:val="00FC4651"/>
    <w:rsid w:val="00FD4900"/>
    <w:rsid w:val="00FE4C8B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F32B"/>
  <w15:chartTrackingRefBased/>
  <w15:docId w15:val="{953133A7-1F7A-4FA1-951C-9FAFEB3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2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C3F0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93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7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7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7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7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79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13918"/>
    <w:rPr>
      <w:color w:val="808080"/>
    </w:rPr>
  </w:style>
  <w:style w:type="table" w:styleId="Tabelacomgrade">
    <w:name w:val="Table Grid"/>
    <w:basedOn w:val="Tabelanormal"/>
    <w:uiPriority w:val="39"/>
    <w:rsid w:val="0090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904C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">
    <w:name w:val="Título 1 Char"/>
    <w:basedOn w:val="Fontepargpadro"/>
    <w:link w:val="Ttulo1"/>
    <w:uiPriority w:val="9"/>
    <w:rsid w:val="006F2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5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7B2"/>
  </w:style>
  <w:style w:type="paragraph" w:styleId="Rodap">
    <w:name w:val="footer"/>
    <w:basedOn w:val="Normal"/>
    <w:link w:val="RodapChar"/>
    <w:uiPriority w:val="99"/>
    <w:unhideWhenUsed/>
    <w:rsid w:val="00C5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B09E-C39A-4E63-9107-68D2CB69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Taniro</dc:creator>
  <cp:keywords/>
  <dc:description/>
  <cp:lastModifiedBy>Taniro Rodrigues</cp:lastModifiedBy>
  <cp:revision>7</cp:revision>
  <dcterms:created xsi:type="dcterms:W3CDTF">2019-06-07T00:53:00Z</dcterms:created>
  <dcterms:modified xsi:type="dcterms:W3CDTF">2019-06-07T13:59:00Z</dcterms:modified>
</cp:coreProperties>
</file>