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D4" w:rsidRDefault="00303274" w:rsidP="00275D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45pt;margin-top:-6.5pt;width:30.75pt;height:36.9pt;z-index:251658240" fillcolor="window">
            <v:imagedata r:id="rId5" o:title="" blacklevel="1966f"/>
            <w10:wrap type="topAndBottom"/>
          </v:shape>
          <o:OLEObject Type="Embed" ProgID="Word.Picture.8" ShapeID="_x0000_s1026" DrawAspect="Content" ObjectID="_1554815107" r:id="rId6"/>
        </w:pict>
      </w:r>
    </w:p>
    <w:p w:rsidR="00275DD4" w:rsidRPr="00E80D2D" w:rsidRDefault="00275DD4" w:rsidP="00275D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D2D">
        <w:rPr>
          <w:rFonts w:ascii="Times New Roman" w:hAnsi="Times New Roman" w:cs="Times New Roman"/>
        </w:rPr>
        <w:t>UNIVERSIDADE FEDERAL DO RIO GRANDE DO NORTE</w:t>
      </w:r>
    </w:p>
    <w:p w:rsidR="00275DD4" w:rsidRPr="00E80D2D" w:rsidRDefault="00275DD4" w:rsidP="00275D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D2D">
        <w:rPr>
          <w:rFonts w:ascii="Times New Roman" w:hAnsi="Times New Roman" w:cs="Times New Roman"/>
        </w:rPr>
        <w:t>PRÓ-REITORIA DE ASSUNTOS ESTUDANTIS</w:t>
      </w:r>
    </w:p>
    <w:p w:rsidR="00275DD4" w:rsidRPr="00E80D2D" w:rsidRDefault="00275DD4" w:rsidP="00275D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D2D">
        <w:rPr>
          <w:rFonts w:ascii="Times New Roman" w:hAnsi="Times New Roman" w:cs="Times New Roman"/>
        </w:rPr>
        <w:t>DIRETORIA DE ASSISTÊNCIA ESTUDANTIL</w:t>
      </w:r>
    </w:p>
    <w:p w:rsidR="00275DD4" w:rsidRPr="00E80D2D" w:rsidRDefault="00275DD4" w:rsidP="00451B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D2D">
        <w:rPr>
          <w:rFonts w:ascii="Times New Roman" w:hAnsi="Times New Roman" w:cs="Times New Roman"/>
        </w:rPr>
        <w:t>COORDENADORIA DE APOIO PEDAGÓGICO E AÇÕES DE PERMANÊNCIA</w:t>
      </w:r>
    </w:p>
    <w:p w:rsidR="00451BE8" w:rsidRDefault="00451BE8" w:rsidP="00275D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DD4" w:rsidRPr="005E2673" w:rsidRDefault="005E2673" w:rsidP="00275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673">
        <w:rPr>
          <w:rFonts w:ascii="Times New Roman" w:hAnsi="Times New Roman" w:cs="Times New Roman"/>
          <w:b/>
        </w:rPr>
        <w:t>EDITAL Nº 010</w:t>
      </w:r>
      <w:r w:rsidR="00275DD4" w:rsidRPr="005E2673">
        <w:rPr>
          <w:rFonts w:ascii="Times New Roman" w:hAnsi="Times New Roman" w:cs="Times New Roman"/>
          <w:b/>
        </w:rPr>
        <w:t xml:space="preserve">/2017 – PROAE </w:t>
      </w:r>
    </w:p>
    <w:p w:rsidR="00275DD4" w:rsidRPr="00E80D2D" w:rsidRDefault="00275DD4" w:rsidP="00275DD4">
      <w:pPr>
        <w:spacing w:after="0" w:line="240" w:lineRule="auto"/>
        <w:rPr>
          <w:rFonts w:ascii="Times New Roman" w:hAnsi="Times New Roman" w:cs="Times New Roman"/>
        </w:rPr>
      </w:pPr>
    </w:p>
    <w:p w:rsidR="00275DD4" w:rsidRPr="00E80D2D" w:rsidRDefault="00275DD4" w:rsidP="00275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D2D">
        <w:rPr>
          <w:rFonts w:ascii="Times New Roman" w:hAnsi="Times New Roman" w:cs="Times New Roman"/>
          <w:b/>
        </w:rPr>
        <w:t>PROCESSO SELETIVO DO AUXÍLIO ATLETA</w:t>
      </w:r>
    </w:p>
    <w:p w:rsidR="00275DD4" w:rsidRPr="00E80D2D" w:rsidRDefault="00275DD4" w:rsidP="00275D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DD4" w:rsidRDefault="00275DD4" w:rsidP="00451BE8">
      <w:pPr>
        <w:pStyle w:val="Normal1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E80D2D">
        <w:rPr>
          <w:rFonts w:eastAsiaTheme="minorHAnsi"/>
          <w:color w:val="auto"/>
          <w:sz w:val="22"/>
          <w:szCs w:val="22"/>
          <w:lang w:eastAsia="en-US"/>
        </w:rPr>
        <w:t xml:space="preserve">A Pró-Reitora de Assuntos Estudantis – PROAE, no uso de suas atribuições legais, em conformidade com o Decreto Presidencial nº 7.234 de 19 de julho de 2010, torna público o presente edital com as normas do Processo Seletivo para renovação </w:t>
      </w:r>
      <w:r w:rsidR="007B1BDB">
        <w:rPr>
          <w:rFonts w:eastAsiaTheme="minorHAnsi"/>
          <w:color w:val="auto"/>
          <w:sz w:val="22"/>
          <w:szCs w:val="22"/>
          <w:lang w:eastAsia="en-US"/>
        </w:rPr>
        <w:t>e primeira inscrição</w:t>
      </w:r>
      <w:r w:rsidRPr="00E80D2D">
        <w:rPr>
          <w:rFonts w:eastAsiaTheme="minorHAnsi"/>
          <w:color w:val="auto"/>
          <w:sz w:val="22"/>
          <w:szCs w:val="22"/>
          <w:lang w:eastAsia="en-US"/>
        </w:rPr>
        <w:t>do Auxílio Atleta.</w:t>
      </w:r>
    </w:p>
    <w:p w:rsidR="00451BE8" w:rsidRPr="00451BE8" w:rsidRDefault="00451BE8" w:rsidP="00451BE8">
      <w:pPr>
        <w:pStyle w:val="Normal1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BF7440" w:rsidRPr="00C166AE" w:rsidRDefault="00256BDC" w:rsidP="00BF7440">
      <w:pPr>
        <w:jc w:val="both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1</w:t>
      </w:r>
      <w:r w:rsidR="00BF7440" w:rsidRPr="00C166AE">
        <w:rPr>
          <w:rFonts w:ascii="Times New Roman" w:hAnsi="Times New Roman" w:cs="Times New Roman"/>
          <w:b/>
        </w:rPr>
        <w:t xml:space="preserve"> - AUXÍLIO ATLETA</w:t>
      </w:r>
    </w:p>
    <w:p w:rsidR="00BF7440" w:rsidRPr="00C166AE" w:rsidRDefault="00256BDC" w:rsidP="00BF7440">
      <w:pPr>
        <w:jc w:val="both"/>
        <w:rPr>
          <w:rFonts w:ascii="Times New Roman" w:hAnsi="Times New Roman" w:cs="Times New Roman"/>
          <w:b/>
        </w:rPr>
      </w:pPr>
      <w:r w:rsidRPr="00C166AE">
        <w:rPr>
          <w:rFonts w:ascii="Times New Roman" w:hAnsi="Times New Roman" w:cs="Times New Roman"/>
          <w:b/>
        </w:rPr>
        <w:t>1</w:t>
      </w:r>
      <w:r w:rsidR="00BF7440" w:rsidRPr="00C166AE">
        <w:rPr>
          <w:rFonts w:ascii="Times New Roman" w:hAnsi="Times New Roman" w:cs="Times New Roman"/>
          <w:b/>
        </w:rPr>
        <w:t>.1- DO OBJETIVO</w:t>
      </w:r>
    </w:p>
    <w:p w:rsidR="00A573E4" w:rsidRPr="00E80D2D" w:rsidRDefault="00BF7440" w:rsidP="00451BE8">
      <w:pPr>
        <w:ind w:firstLine="567"/>
        <w:jc w:val="both"/>
        <w:rPr>
          <w:rFonts w:ascii="Times New Roman" w:hAnsi="Times New Roman" w:cs="Times New Roman"/>
        </w:rPr>
      </w:pPr>
      <w:r w:rsidRPr="006C7EBA">
        <w:rPr>
          <w:rFonts w:ascii="Times New Roman" w:hAnsi="Times New Roman" w:cs="Times New Roman"/>
        </w:rPr>
        <w:t xml:space="preserve">O auxílio atleta é uma modalidade de apoio à permanência do estudante na UFRN e tem o objetivo de apoiar os discentes dos cursos de graduação presenciais que </w:t>
      </w:r>
      <w:r w:rsidR="00673B1F" w:rsidRPr="006C7EBA">
        <w:rPr>
          <w:rFonts w:ascii="Times New Roman" w:hAnsi="Times New Roman" w:cs="Times New Roman"/>
        </w:rPr>
        <w:t xml:space="preserve">têm interesse em participar das seleções de esportes da </w:t>
      </w:r>
      <w:r w:rsidR="006B7DFA" w:rsidRPr="006C7EBA">
        <w:rPr>
          <w:rFonts w:ascii="Times New Roman" w:hAnsi="Times New Roman" w:cs="Times New Roman"/>
        </w:rPr>
        <w:t>Universidade Federal do Rio Grande do Norte, bem como freqüentar, regularmente, os treinos das equipes da UFRN, por meio de recu</w:t>
      </w:r>
      <w:r w:rsidR="00E80D2D">
        <w:rPr>
          <w:rFonts w:ascii="Times New Roman" w:hAnsi="Times New Roman" w:cs="Times New Roman"/>
        </w:rPr>
        <w:t xml:space="preserve">rso financeiro mensal no valor </w:t>
      </w:r>
      <w:r w:rsidR="006B7DFA" w:rsidRPr="006C7EBA">
        <w:rPr>
          <w:rFonts w:ascii="Times New Roman" w:hAnsi="Times New Roman" w:cs="Times New Roman"/>
        </w:rPr>
        <w:t xml:space="preserve">de R$ 400,00 (quatrocentos reais) para auxiliar nas suas despesas com a prática esportiva.  </w:t>
      </w:r>
      <w:r w:rsidR="00256BDC" w:rsidRPr="00E80D2D">
        <w:rPr>
          <w:rFonts w:ascii="Times New Roman" w:hAnsi="Times New Roman" w:cs="Times New Roman"/>
        </w:rPr>
        <w:t xml:space="preserve">O aluno </w:t>
      </w:r>
      <w:r w:rsidR="00E80D2D">
        <w:rPr>
          <w:rFonts w:ascii="Times New Roman" w:hAnsi="Times New Roman" w:cs="Times New Roman"/>
        </w:rPr>
        <w:t xml:space="preserve">que solicitar o </w:t>
      </w:r>
      <w:r w:rsidRPr="00E80D2D">
        <w:rPr>
          <w:rFonts w:ascii="Times New Roman" w:hAnsi="Times New Roman" w:cs="Times New Roman"/>
        </w:rPr>
        <w:t xml:space="preserve">AuxílioAtletanão  poderá  receber  outro  tipo  de  auxílio  atleta  ou  similar,  obedecendo  ao Decreto  7.416  de  30  de  dezembro  de  2010;  e  comprovar  não  ter  concluído  outro  curso  de  graduação. </w:t>
      </w:r>
    </w:p>
    <w:p w:rsidR="00E80D2D" w:rsidRDefault="00303274" w:rsidP="00451BE8">
      <w:pPr>
        <w:pStyle w:val="SemEspaamento"/>
        <w:jc w:val="both"/>
        <w:rPr>
          <w:rFonts w:ascii="Times New Roman" w:hAnsi="Times New Roman" w:cs="Times New Roman"/>
        </w:rPr>
      </w:pPr>
      <w:hyperlink r:id="rId7" w:history="1">
        <w:r w:rsidR="000471F4" w:rsidRPr="00B10915">
          <w:rPr>
            <w:rStyle w:val="Hyperlink"/>
            <w:rFonts w:ascii="Times New Roman" w:hAnsi="Times New Roman" w:cs="Times New Roman"/>
          </w:rPr>
          <w:t>http://www.planalto.gov.br/ccivil_03/_ato2007-2010/2010/Decreto/D7416.htm</w:t>
        </w:r>
      </w:hyperlink>
    </w:p>
    <w:p w:rsidR="000471F4" w:rsidRDefault="000471F4" w:rsidP="00451BE8">
      <w:pPr>
        <w:pStyle w:val="SemEspaamento"/>
        <w:jc w:val="both"/>
        <w:rPr>
          <w:rFonts w:ascii="Times New Roman" w:hAnsi="Times New Roman" w:cs="Times New Roman"/>
        </w:rPr>
      </w:pPr>
    </w:p>
    <w:p w:rsidR="00E80D2D" w:rsidRPr="008063CE" w:rsidRDefault="00E80D2D" w:rsidP="000471F4">
      <w:pPr>
        <w:jc w:val="both"/>
        <w:rPr>
          <w:rFonts w:ascii="Times New Roman" w:hAnsi="Times New Roman"/>
          <w:vanish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A4285C">
        <w:rPr>
          <w:rFonts w:ascii="Times New Roman" w:hAnsi="Times New Roman"/>
          <w:b/>
          <w:sz w:val="20"/>
          <w:szCs w:val="20"/>
        </w:rPr>
        <w:t>. DAS RENOVAÇÕES</w:t>
      </w:r>
      <w:r w:rsidR="000471F4">
        <w:rPr>
          <w:rFonts w:ascii="Times New Roman" w:hAnsi="Times New Roman"/>
          <w:b/>
          <w:sz w:val="20"/>
          <w:szCs w:val="20"/>
        </w:rPr>
        <w:t xml:space="preserve"> </w:t>
      </w:r>
    </w:p>
    <w:p w:rsidR="00E80D2D" w:rsidRPr="008063CE" w:rsidRDefault="00E80D2D" w:rsidP="00E80D2D">
      <w:pPr>
        <w:pStyle w:val="PargrafodaLista"/>
        <w:numPr>
          <w:ilvl w:val="1"/>
          <w:numId w:val="2"/>
        </w:numPr>
        <w:jc w:val="both"/>
        <w:rPr>
          <w:rFonts w:ascii="Times New Roman" w:hAnsi="Times New Roman"/>
          <w:vanish/>
          <w:sz w:val="20"/>
          <w:szCs w:val="20"/>
        </w:rPr>
      </w:pPr>
    </w:p>
    <w:p w:rsidR="000471F4" w:rsidRPr="000471F4" w:rsidRDefault="000471F4" w:rsidP="000471F4">
      <w:pPr>
        <w:jc w:val="both"/>
        <w:rPr>
          <w:rFonts w:ascii="Times New Roman" w:hAnsi="Times New Roman"/>
          <w:b/>
          <w:sz w:val="20"/>
          <w:szCs w:val="20"/>
        </w:rPr>
      </w:pPr>
    </w:p>
    <w:p w:rsidR="00E80D2D" w:rsidRPr="000471F4" w:rsidRDefault="000471F4" w:rsidP="000471F4">
      <w:pPr>
        <w:pStyle w:val="PargrafodaLista"/>
        <w:numPr>
          <w:ilvl w:val="1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 w:rsidRPr="000471F4">
        <w:rPr>
          <w:rFonts w:ascii="Times New Roman" w:hAnsi="Times New Roman"/>
          <w:b/>
          <w:sz w:val="20"/>
          <w:szCs w:val="20"/>
        </w:rPr>
        <w:t xml:space="preserve">OS </w:t>
      </w:r>
      <w:r w:rsidR="00E80D2D" w:rsidRPr="000471F4">
        <w:rPr>
          <w:rFonts w:ascii="Times New Roman" w:hAnsi="Times New Roman"/>
          <w:b/>
          <w:sz w:val="20"/>
          <w:szCs w:val="20"/>
        </w:rPr>
        <w:t xml:space="preserve">ALUNOS ASSISTIDOS COM OS AUXÍLIOS NO SEMESTRE 2016.2, COM INTERESSE EM </w:t>
      </w:r>
      <w:r w:rsidR="00C166AE" w:rsidRPr="000471F4">
        <w:rPr>
          <w:rFonts w:ascii="Times New Roman" w:hAnsi="Times New Roman"/>
          <w:b/>
          <w:sz w:val="20"/>
          <w:szCs w:val="20"/>
        </w:rPr>
        <w:t>RENOVAÇÃO DO</w:t>
      </w:r>
      <w:r w:rsidR="00880594" w:rsidRPr="000471F4">
        <w:rPr>
          <w:rFonts w:ascii="Times New Roman" w:hAnsi="Times New Roman"/>
          <w:b/>
          <w:sz w:val="20"/>
          <w:szCs w:val="20"/>
        </w:rPr>
        <w:t xml:space="preserve"> AUXÍLIO</w:t>
      </w:r>
      <w:r w:rsidR="00E80D2D" w:rsidRPr="000471F4">
        <w:rPr>
          <w:rFonts w:ascii="Times New Roman" w:hAnsi="Times New Roman"/>
          <w:b/>
          <w:sz w:val="20"/>
          <w:szCs w:val="20"/>
        </w:rPr>
        <w:t xml:space="preserve"> ATLETA PARA 2017.1, DEVERÃO:</w:t>
      </w:r>
    </w:p>
    <w:p w:rsidR="00E80D2D" w:rsidRPr="008063CE" w:rsidRDefault="00E80D2D" w:rsidP="00E80D2D">
      <w:pPr>
        <w:pStyle w:val="PargrafodaLista"/>
        <w:ind w:left="360"/>
        <w:jc w:val="both"/>
        <w:rPr>
          <w:rFonts w:ascii="Times New Roman" w:hAnsi="Times New Roman"/>
          <w:sz w:val="20"/>
          <w:szCs w:val="20"/>
        </w:rPr>
      </w:pPr>
    </w:p>
    <w:p w:rsidR="000471F4" w:rsidRPr="000471F4" w:rsidRDefault="00E80D2D" w:rsidP="00C166AE">
      <w:pPr>
        <w:pStyle w:val="PargrafodaLista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71F4">
        <w:rPr>
          <w:rFonts w:ascii="Times New Roman" w:hAnsi="Times New Roman"/>
          <w:b/>
          <w:sz w:val="20"/>
          <w:szCs w:val="20"/>
        </w:rPr>
        <w:t>Indicar</w:t>
      </w:r>
      <w:r w:rsidRPr="000471F4">
        <w:rPr>
          <w:rFonts w:ascii="Times New Roman" w:hAnsi="Times New Roman"/>
          <w:sz w:val="20"/>
          <w:szCs w:val="20"/>
        </w:rPr>
        <w:t xml:space="preserve"> seu interesse em </w:t>
      </w:r>
      <w:r w:rsidRPr="000471F4">
        <w:rPr>
          <w:rFonts w:ascii="Times New Roman" w:hAnsi="Times New Roman"/>
          <w:b/>
          <w:sz w:val="20"/>
          <w:szCs w:val="20"/>
        </w:rPr>
        <w:t>RENOVAR A BOLSA</w:t>
      </w:r>
      <w:r w:rsidRPr="000471F4">
        <w:rPr>
          <w:rFonts w:ascii="Times New Roman" w:hAnsi="Times New Roman"/>
          <w:sz w:val="20"/>
          <w:szCs w:val="20"/>
        </w:rPr>
        <w:t xml:space="preserve"> no período de: </w:t>
      </w:r>
      <w:r w:rsidR="009639C3">
        <w:rPr>
          <w:rFonts w:ascii="Times New Roman" w:hAnsi="Times New Roman"/>
          <w:b/>
          <w:sz w:val="20"/>
          <w:szCs w:val="20"/>
        </w:rPr>
        <w:t>28</w:t>
      </w:r>
      <w:r w:rsidR="00BE184E">
        <w:rPr>
          <w:rFonts w:ascii="Times New Roman" w:hAnsi="Times New Roman"/>
          <w:b/>
          <w:sz w:val="20"/>
          <w:szCs w:val="20"/>
        </w:rPr>
        <w:t>/04 a</w:t>
      </w:r>
      <w:r w:rsidR="009639C3">
        <w:rPr>
          <w:rFonts w:ascii="Times New Roman" w:hAnsi="Times New Roman"/>
          <w:b/>
          <w:sz w:val="20"/>
          <w:szCs w:val="20"/>
        </w:rPr>
        <w:t xml:space="preserve"> 12</w:t>
      </w:r>
      <w:r w:rsidR="000471F4" w:rsidRPr="000471F4">
        <w:rPr>
          <w:rFonts w:ascii="Times New Roman" w:hAnsi="Times New Roman"/>
          <w:b/>
          <w:sz w:val="20"/>
          <w:szCs w:val="20"/>
        </w:rPr>
        <w:t>/05/2017</w:t>
      </w:r>
    </w:p>
    <w:p w:rsidR="00E80D2D" w:rsidRPr="000471F4" w:rsidRDefault="00E80D2D" w:rsidP="00C166AE">
      <w:pPr>
        <w:pStyle w:val="PargrafodaLista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71F4">
        <w:rPr>
          <w:rFonts w:ascii="Times New Roman" w:hAnsi="Times New Roman"/>
          <w:b/>
          <w:sz w:val="20"/>
          <w:szCs w:val="20"/>
        </w:rPr>
        <w:t xml:space="preserve">Aderir </w:t>
      </w:r>
      <w:proofErr w:type="spellStart"/>
      <w:r w:rsidRPr="000471F4">
        <w:rPr>
          <w:rFonts w:ascii="Times New Roman" w:hAnsi="Times New Roman"/>
          <w:b/>
          <w:sz w:val="20"/>
          <w:szCs w:val="20"/>
        </w:rPr>
        <w:t>corretamente</w:t>
      </w:r>
      <w:r w:rsidRPr="000471F4">
        <w:rPr>
          <w:rFonts w:ascii="Times New Roman" w:hAnsi="Times New Roman"/>
          <w:sz w:val="20"/>
          <w:szCs w:val="20"/>
        </w:rPr>
        <w:t>o</w:t>
      </w:r>
      <w:proofErr w:type="spellEnd"/>
      <w:r w:rsidRPr="000471F4">
        <w:rPr>
          <w:rFonts w:ascii="Times New Roman" w:hAnsi="Times New Roman"/>
          <w:sz w:val="20"/>
          <w:szCs w:val="20"/>
        </w:rPr>
        <w:t xml:space="preserve"> Cadastro Único;</w:t>
      </w:r>
    </w:p>
    <w:p w:rsidR="00E80D2D" w:rsidRPr="008063CE" w:rsidRDefault="00E80D2D" w:rsidP="00C166AE">
      <w:pPr>
        <w:pStyle w:val="PargrafodaLista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63CE">
        <w:rPr>
          <w:rFonts w:ascii="Times New Roman" w:hAnsi="Times New Roman"/>
          <w:b/>
          <w:sz w:val="20"/>
          <w:szCs w:val="20"/>
        </w:rPr>
        <w:t>Preencher com clareza a JUSTIFICATIVA</w:t>
      </w:r>
      <w:r w:rsidRPr="008063CE">
        <w:rPr>
          <w:rFonts w:ascii="Times New Roman" w:hAnsi="Times New Roman"/>
          <w:sz w:val="20"/>
          <w:szCs w:val="20"/>
        </w:rPr>
        <w:t xml:space="preserve"> para renovação da bolsa;</w:t>
      </w:r>
    </w:p>
    <w:p w:rsidR="00E80D2D" w:rsidRPr="008063CE" w:rsidRDefault="00E80D2D" w:rsidP="00C166AE">
      <w:pPr>
        <w:pStyle w:val="PargrafodaLista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63CE">
        <w:rPr>
          <w:rFonts w:ascii="Times New Roman" w:hAnsi="Times New Roman"/>
          <w:b/>
          <w:bCs/>
          <w:sz w:val="20"/>
          <w:szCs w:val="20"/>
        </w:rPr>
        <w:t xml:space="preserve">ANEXAR </w:t>
      </w:r>
      <w:r w:rsidRPr="008063CE">
        <w:rPr>
          <w:rFonts w:ascii="Times New Roman" w:hAnsi="Times New Roman"/>
          <w:sz w:val="20"/>
          <w:szCs w:val="20"/>
        </w:rPr>
        <w:t xml:space="preserve">no SIGAA, no ato da inscrição na bolsa, toda a </w:t>
      </w:r>
      <w:r w:rsidRPr="008063CE">
        <w:rPr>
          <w:rFonts w:ascii="Times New Roman" w:hAnsi="Times New Roman"/>
          <w:b/>
          <w:bCs/>
          <w:sz w:val="20"/>
          <w:szCs w:val="20"/>
        </w:rPr>
        <w:t xml:space="preserve">documentação comprobatória </w:t>
      </w:r>
      <w:r w:rsidRPr="008063CE">
        <w:rPr>
          <w:rFonts w:ascii="Times New Roman" w:hAnsi="Times New Roman"/>
          <w:sz w:val="20"/>
          <w:szCs w:val="20"/>
        </w:rPr>
        <w:t>exigida neste edital(Cf. ite</w:t>
      </w:r>
      <w:r w:rsidR="00223694">
        <w:rPr>
          <w:rFonts w:ascii="Times New Roman" w:hAnsi="Times New Roman"/>
          <w:sz w:val="20"/>
          <w:szCs w:val="20"/>
        </w:rPr>
        <w:t>ns</w:t>
      </w:r>
      <w:r w:rsidRPr="008063CE">
        <w:rPr>
          <w:rFonts w:ascii="Times New Roman" w:hAnsi="Times New Roman"/>
          <w:sz w:val="20"/>
          <w:szCs w:val="20"/>
        </w:rPr>
        <w:t xml:space="preserve"> 4</w:t>
      </w:r>
      <w:r w:rsidR="00223694">
        <w:rPr>
          <w:rFonts w:ascii="Times New Roman" w:hAnsi="Times New Roman"/>
          <w:sz w:val="20"/>
          <w:szCs w:val="20"/>
        </w:rPr>
        <w:t xml:space="preserve"> e 5</w:t>
      </w:r>
      <w:r w:rsidRPr="008063CE">
        <w:rPr>
          <w:rFonts w:ascii="Times New Roman" w:hAnsi="Times New Roman"/>
          <w:sz w:val="20"/>
          <w:szCs w:val="20"/>
        </w:rPr>
        <w:t>);</w:t>
      </w:r>
    </w:p>
    <w:p w:rsidR="00E80D2D" w:rsidRPr="008063CE" w:rsidRDefault="00E80D2D" w:rsidP="00C166AE">
      <w:pPr>
        <w:pStyle w:val="PargrafodaLista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63CE">
        <w:rPr>
          <w:rFonts w:ascii="Times New Roman" w:hAnsi="Times New Roman"/>
          <w:b/>
          <w:sz w:val="20"/>
          <w:szCs w:val="20"/>
        </w:rPr>
        <w:t>Em caso de insucesso acadêmico</w:t>
      </w:r>
      <w:r w:rsidRPr="008063CE">
        <w:rPr>
          <w:rFonts w:ascii="Times New Roman" w:hAnsi="Times New Roman"/>
          <w:sz w:val="20"/>
          <w:szCs w:val="20"/>
        </w:rPr>
        <w:t xml:space="preserve"> no semestre 2016.2 o aluno deverá preencher e anexar ao SIGAA, uma “</w:t>
      </w:r>
      <w:r w:rsidRPr="008063CE">
        <w:rPr>
          <w:rFonts w:ascii="Times New Roman" w:hAnsi="Times New Roman"/>
          <w:b/>
          <w:sz w:val="20"/>
          <w:szCs w:val="20"/>
        </w:rPr>
        <w:t xml:space="preserve">JUSTIFICATIVA PARA BAIXO RENDIMENTO”, </w:t>
      </w:r>
      <w:r w:rsidRPr="008063CE">
        <w:rPr>
          <w:rFonts w:ascii="Times New Roman" w:hAnsi="Times New Roman"/>
          <w:sz w:val="20"/>
          <w:szCs w:val="20"/>
        </w:rPr>
        <w:t xml:space="preserve">que se encontra no </w:t>
      </w:r>
      <w:r w:rsidRPr="008063CE">
        <w:rPr>
          <w:rFonts w:ascii="Times New Roman" w:hAnsi="Times New Roman"/>
          <w:b/>
          <w:sz w:val="20"/>
          <w:szCs w:val="20"/>
        </w:rPr>
        <w:t xml:space="preserve">ANEXO </w:t>
      </w:r>
      <w:r>
        <w:rPr>
          <w:rFonts w:ascii="Times New Roman" w:hAnsi="Times New Roman"/>
          <w:b/>
          <w:sz w:val="20"/>
          <w:szCs w:val="20"/>
        </w:rPr>
        <w:t>I</w:t>
      </w:r>
      <w:r w:rsidRPr="008063CE">
        <w:rPr>
          <w:rFonts w:ascii="Times New Roman" w:hAnsi="Times New Roman"/>
          <w:b/>
          <w:sz w:val="20"/>
          <w:szCs w:val="20"/>
        </w:rPr>
        <w:t>I</w:t>
      </w:r>
      <w:r w:rsidRPr="008063CE">
        <w:rPr>
          <w:rFonts w:ascii="Times New Roman" w:hAnsi="Times New Roman"/>
          <w:sz w:val="20"/>
          <w:szCs w:val="20"/>
        </w:rPr>
        <w:t xml:space="preserve"> deste Edital;</w:t>
      </w:r>
    </w:p>
    <w:p w:rsidR="00E80D2D" w:rsidRPr="008063CE" w:rsidRDefault="00E80D2D" w:rsidP="00C166AE">
      <w:pPr>
        <w:pStyle w:val="PargrafodaLista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63CE">
        <w:rPr>
          <w:rFonts w:ascii="Times New Roman" w:hAnsi="Times New Roman"/>
          <w:b/>
          <w:sz w:val="20"/>
          <w:szCs w:val="20"/>
          <w:u w:val="single"/>
        </w:rPr>
        <w:t>NÃO</w:t>
      </w:r>
      <w:r w:rsidRPr="008063CE">
        <w:rPr>
          <w:rFonts w:ascii="Times New Roman" w:hAnsi="Times New Roman"/>
          <w:sz w:val="20"/>
          <w:szCs w:val="20"/>
        </w:rPr>
        <w:t xml:space="preserve"> haverá entrevista social para os estudantes que renovarão os benefícios, mas, a critério da Coordenadoria de Apoio Pedagógico e Ações de Permanência/CAPAP, o aluno poderá ser convocado para quaisquer esclarecimentos.</w:t>
      </w:r>
    </w:p>
    <w:p w:rsidR="00E80D2D" w:rsidRPr="008063CE" w:rsidRDefault="00E80D2D" w:rsidP="00E80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8063CE">
        <w:rPr>
          <w:rFonts w:ascii="Times New Roman" w:hAnsi="Times New Roman"/>
          <w:b/>
          <w:sz w:val="20"/>
          <w:szCs w:val="20"/>
        </w:rPr>
        <w:t>OBS:</w:t>
      </w:r>
      <w:r w:rsidRPr="008063CE">
        <w:rPr>
          <w:rFonts w:ascii="Times New Roman" w:hAnsi="Times New Roman"/>
          <w:sz w:val="20"/>
          <w:szCs w:val="20"/>
        </w:rPr>
        <w:t xml:space="preserve"> A Renovação da Bolsa está condicionada ao sucesso acadêmico do aluno, no semestre 2016.2.</w:t>
      </w:r>
    </w:p>
    <w:p w:rsidR="00EF5489" w:rsidRDefault="00EF5489" w:rsidP="007B1BD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5489" w:rsidRDefault="00EF5489" w:rsidP="007B1BD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5489" w:rsidRDefault="00EF5489" w:rsidP="007B1BD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F5489" w:rsidRDefault="00EF5489" w:rsidP="007B1BD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7B1BDB" w:rsidRPr="006469B6" w:rsidRDefault="007B1BDB" w:rsidP="007B1BD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</w:t>
      </w:r>
      <w:r w:rsidRPr="006469B6">
        <w:rPr>
          <w:rFonts w:ascii="Times New Roman" w:hAnsi="Times New Roman"/>
          <w:b/>
          <w:sz w:val="20"/>
          <w:szCs w:val="20"/>
        </w:rPr>
        <w:t>.  DAS INSCRIÇÕES</w:t>
      </w:r>
    </w:p>
    <w:p w:rsidR="007B1BDB" w:rsidRPr="006469B6" w:rsidRDefault="007B1BDB" w:rsidP="007B1BD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7B1BDB" w:rsidRPr="006469B6" w:rsidRDefault="00095542" w:rsidP="007B1BDB">
      <w:pPr>
        <w:pStyle w:val="PargrafodaLista"/>
        <w:ind w:left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</w:t>
      </w:r>
      <w:r w:rsidR="007B1BDB" w:rsidRPr="006469B6">
        <w:rPr>
          <w:rFonts w:ascii="Times New Roman" w:hAnsi="Times New Roman"/>
          <w:b/>
          <w:sz w:val="20"/>
          <w:szCs w:val="20"/>
        </w:rPr>
        <w:t xml:space="preserve">CANDIDATOS QUE IRÃO SOLICITAR PELA PRIMEIRA VEZ OU OS QUE NÃO FORAM BENEFICIADOS COM OS AUXÍLIOS </w:t>
      </w:r>
      <w:r w:rsidR="00223694">
        <w:rPr>
          <w:rFonts w:ascii="Times New Roman" w:hAnsi="Times New Roman"/>
          <w:b/>
          <w:sz w:val="20"/>
          <w:szCs w:val="20"/>
        </w:rPr>
        <w:t>ATLETA</w:t>
      </w:r>
      <w:r w:rsidR="007B1BDB" w:rsidRPr="006469B6">
        <w:rPr>
          <w:rFonts w:ascii="Times New Roman" w:hAnsi="Times New Roman"/>
          <w:b/>
          <w:sz w:val="20"/>
          <w:szCs w:val="20"/>
        </w:rPr>
        <w:t xml:space="preserve"> EM 2016.2</w:t>
      </w:r>
      <w:proofErr w:type="gramStart"/>
      <w:r w:rsidR="007B1BDB" w:rsidRPr="006469B6">
        <w:rPr>
          <w:rFonts w:ascii="Times New Roman" w:hAnsi="Times New Roman"/>
          <w:b/>
          <w:sz w:val="20"/>
          <w:szCs w:val="20"/>
        </w:rPr>
        <w:t>,</w:t>
      </w:r>
      <w:r w:rsidR="000471F4">
        <w:rPr>
          <w:rFonts w:ascii="Times New Roman" w:hAnsi="Times New Roman"/>
          <w:b/>
          <w:sz w:val="20"/>
          <w:szCs w:val="20"/>
        </w:rPr>
        <w:t xml:space="preserve"> </w:t>
      </w:r>
      <w:r w:rsidR="007B1BDB" w:rsidRPr="006469B6">
        <w:rPr>
          <w:rFonts w:ascii="Times New Roman" w:hAnsi="Times New Roman"/>
          <w:b/>
          <w:sz w:val="20"/>
          <w:szCs w:val="20"/>
        </w:rPr>
        <w:t>DEVERÃO</w:t>
      </w:r>
      <w:proofErr w:type="gramEnd"/>
      <w:r w:rsidR="007B1BDB" w:rsidRPr="006469B6">
        <w:rPr>
          <w:rFonts w:ascii="Times New Roman" w:hAnsi="Times New Roman"/>
          <w:b/>
          <w:sz w:val="20"/>
          <w:szCs w:val="20"/>
        </w:rPr>
        <w:t>:</w:t>
      </w:r>
    </w:p>
    <w:p w:rsidR="007B1BDB" w:rsidRPr="006469B6" w:rsidRDefault="007B1BDB" w:rsidP="007B1BDB">
      <w:pPr>
        <w:pStyle w:val="PargrafodaLista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:rsidR="007B1BDB" w:rsidRPr="009639C3" w:rsidRDefault="007B1BDB" w:rsidP="00ED543F">
      <w:pPr>
        <w:pStyle w:val="PargrafodaLista"/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39C3">
        <w:rPr>
          <w:rFonts w:ascii="Times New Roman" w:hAnsi="Times New Roman"/>
          <w:sz w:val="20"/>
          <w:szCs w:val="20"/>
        </w:rPr>
        <w:t xml:space="preserve">Aderir </w:t>
      </w:r>
      <w:r w:rsidRPr="009639C3">
        <w:rPr>
          <w:rFonts w:ascii="Times New Roman" w:hAnsi="Times New Roman"/>
          <w:b/>
          <w:sz w:val="20"/>
          <w:szCs w:val="20"/>
        </w:rPr>
        <w:t>corretamente</w:t>
      </w:r>
      <w:r w:rsidRPr="009639C3">
        <w:rPr>
          <w:rFonts w:ascii="Times New Roman" w:hAnsi="Times New Roman"/>
          <w:sz w:val="20"/>
          <w:szCs w:val="20"/>
        </w:rPr>
        <w:t xml:space="preserve"> ao Cadastro Único </w:t>
      </w:r>
    </w:p>
    <w:p w:rsidR="000471F4" w:rsidRPr="009639C3" w:rsidRDefault="007B1BDB" w:rsidP="00ED543F">
      <w:pPr>
        <w:pStyle w:val="PargrafodaLista"/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639C3">
        <w:rPr>
          <w:rFonts w:ascii="Times New Roman" w:hAnsi="Times New Roman"/>
          <w:sz w:val="20"/>
          <w:szCs w:val="20"/>
        </w:rPr>
        <w:t xml:space="preserve">Realizar Inscrições on-line </w:t>
      </w:r>
      <w:r w:rsidRPr="009639C3">
        <w:rPr>
          <w:rFonts w:ascii="Times New Roman" w:hAnsi="Times New Roman"/>
          <w:b/>
          <w:sz w:val="20"/>
          <w:szCs w:val="20"/>
        </w:rPr>
        <w:t>no SIGAA</w:t>
      </w:r>
      <w:r w:rsidRPr="009639C3">
        <w:rPr>
          <w:rFonts w:ascii="Times New Roman" w:hAnsi="Times New Roman"/>
          <w:sz w:val="20"/>
          <w:szCs w:val="20"/>
        </w:rPr>
        <w:t xml:space="preserve"> no período: </w:t>
      </w:r>
      <w:r w:rsidR="009639C3" w:rsidRPr="009639C3">
        <w:rPr>
          <w:rFonts w:ascii="Times New Roman" w:hAnsi="Times New Roman"/>
          <w:b/>
          <w:sz w:val="20"/>
          <w:szCs w:val="20"/>
        </w:rPr>
        <w:t>28/04 a 12/05/17</w:t>
      </w:r>
    </w:p>
    <w:p w:rsidR="007B1BDB" w:rsidRPr="009639C3" w:rsidRDefault="00277BB7" w:rsidP="00ED543F">
      <w:pPr>
        <w:pStyle w:val="PargrafodaLista"/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39C3">
        <w:rPr>
          <w:rFonts w:ascii="Times New Roman" w:hAnsi="Times New Roman"/>
          <w:sz w:val="20"/>
          <w:szCs w:val="20"/>
        </w:rPr>
        <w:t>3.2.3</w:t>
      </w:r>
      <w:r w:rsidR="007B1BDB" w:rsidRPr="009639C3">
        <w:rPr>
          <w:rFonts w:ascii="Times New Roman" w:hAnsi="Times New Roman"/>
          <w:sz w:val="20"/>
          <w:szCs w:val="20"/>
        </w:rPr>
        <w:t xml:space="preserve"> - </w:t>
      </w:r>
      <w:r w:rsidR="007B1BDB" w:rsidRPr="009639C3">
        <w:rPr>
          <w:rFonts w:ascii="Times New Roman" w:hAnsi="Times New Roman"/>
          <w:b/>
          <w:sz w:val="20"/>
          <w:szCs w:val="20"/>
        </w:rPr>
        <w:t>ANEXAR</w:t>
      </w:r>
      <w:r w:rsidR="007B1BDB" w:rsidRPr="009639C3">
        <w:rPr>
          <w:rFonts w:ascii="Times New Roman" w:hAnsi="Times New Roman"/>
          <w:sz w:val="20"/>
          <w:szCs w:val="20"/>
        </w:rPr>
        <w:t xml:space="preserve"> no SIGAA, no ato da inscrição na bolsa, toda a documentação comprobatória </w:t>
      </w:r>
      <w:r w:rsidR="00223694" w:rsidRPr="009639C3">
        <w:rPr>
          <w:rFonts w:ascii="Times New Roman" w:hAnsi="Times New Roman"/>
          <w:sz w:val="20"/>
          <w:szCs w:val="20"/>
        </w:rPr>
        <w:t xml:space="preserve">exigida neste edital (Cf. itens </w:t>
      </w:r>
      <w:proofErr w:type="gramStart"/>
      <w:r w:rsidR="00223694" w:rsidRPr="009639C3">
        <w:rPr>
          <w:rFonts w:ascii="Times New Roman" w:hAnsi="Times New Roman"/>
          <w:sz w:val="20"/>
          <w:szCs w:val="20"/>
        </w:rPr>
        <w:t>4</w:t>
      </w:r>
      <w:proofErr w:type="gramEnd"/>
      <w:r w:rsidR="007B1BDB" w:rsidRPr="009639C3">
        <w:rPr>
          <w:rFonts w:ascii="Times New Roman" w:hAnsi="Times New Roman"/>
          <w:sz w:val="20"/>
          <w:szCs w:val="20"/>
        </w:rPr>
        <w:t xml:space="preserve"> e </w:t>
      </w:r>
      <w:r w:rsidR="00223694" w:rsidRPr="009639C3">
        <w:rPr>
          <w:rFonts w:ascii="Times New Roman" w:hAnsi="Times New Roman"/>
          <w:sz w:val="20"/>
          <w:szCs w:val="20"/>
        </w:rPr>
        <w:t>5</w:t>
      </w:r>
      <w:r w:rsidR="007B1BDB" w:rsidRPr="009639C3">
        <w:rPr>
          <w:rFonts w:ascii="Times New Roman" w:hAnsi="Times New Roman"/>
          <w:sz w:val="20"/>
          <w:szCs w:val="20"/>
        </w:rPr>
        <w:t>).</w:t>
      </w:r>
    </w:p>
    <w:p w:rsidR="007B1BDB" w:rsidRPr="009639C3" w:rsidRDefault="007B1BDB" w:rsidP="00ED543F">
      <w:pPr>
        <w:pStyle w:val="PargrafodaLista"/>
        <w:numPr>
          <w:ilvl w:val="2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39C3">
        <w:rPr>
          <w:rFonts w:ascii="Times New Roman" w:hAnsi="Times New Roman"/>
          <w:sz w:val="20"/>
          <w:szCs w:val="20"/>
        </w:rPr>
        <w:t xml:space="preserve"> Realizar </w:t>
      </w:r>
      <w:r w:rsidRPr="009639C3">
        <w:rPr>
          <w:rFonts w:ascii="Times New Roman" w:hAnsi="Times New Roman"/>
          <w:b/>
          <w:sz w:val="20"/>
          <w:szCs w:val="20"/>
        </w:rPr>
        <w:t>ENTREVISTA SOCIAL</w:t>
      </w:r>
      <w:r w:rsidRPr="009639C3">
        <w:rPr>
          <w:rFonts w:ascii="Times New Roman" w:hAnsi="Times New Roman"/>
          <w:sz w:val="20"/>
          <w:szCs w:val="20"/>
        </w:rPr>
        <w:t xml:space="preserve"> no período de: </w:t>
      </w:r>
      <w:r w:rsidR="009639C3" w:rsidRPr="009639C3">
        <w:rPr>
          <w:rFonts w:ascii="Times New Roman" w:hAnsi="Times New Roman"/>
          <w:sz w:val="20"/>
          <w:szCs w:val="20"/>
        </w:rPr>
        <w:t>09 a 15</w:t>
      </w:r>
      <w:r w:rsidR="00856D40" w:rsidRPr="009639C3">
        <w:rPr>
          <w:rFonts w:ascii="Times New Roman" w:hAnsi="Times New Roman"/>
          <w:sz w:val="20"/>
          <w:szCs w:val="20"/>
        </w:rPr>
        <w:t>/05/2017</w:t>
      </w:r>
    </w:p>
    <w:p w:rsidR="00515C21" w:rsidRDefault="00515C21" w:rsidP="00257B3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6A59B8" w:rsidRDefault="00515C21" w:rsidP="00257B3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E47271">
        <w:rPr>
          <w:rFonts w:ascii="Times New Roman" w:hAnsi="Times New Roman" w:cs="Times New Roman"/>
          <w:b/>
          <w:u w:val="single"/>
        </w:rPr>
        <w:t>Observação Importante</w:t>
      </w:r>
      <w:r>
        <w:rPr>
          <w:rFonts w:ascii="Times New Roman" w:hAnsi="Times New Roman" w:cs="Times New Roman"/>
        </w:rPr>
        <w:t xml:space="preserve">: </w:t>
      </w:r>
      <w:r w:rsidR="00E47271">
        <w:rPr>
          <w:rFonts w:ascii="Times New Roman" w:hAnsi="Times New Roman" w:cs="Times New Roman"/>
        </w:rPr>
        <w:t>O d</w:t>
      </w:r>
      <w:r w:rsidR="008C60F2">
        <w:rPr>
          <w:rFonts w:ascii="Times New Roman" w:hAnsi="Times New Roman" w:cs="Times New Roman"/>
        </w:rPr>
        <w:t>iscente</w:t>
      </w:r>
      <w:r>
        <w:rPr>
          <w:rFonts w:ascii="Times New Roman" w:hAnsi="Times New Roman" w:cs="Times New Roman"/>
        </w:rPr>
        <w:t xml:space="preserve"> que já realiz</w:t>
      </w:r>
      <w:r w:rsidR="00E47271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entrevista social em 2017.1 para</w:t>
      </w:r>
      <w:r w:rsidR="00E47271">
        <w:rPr>
          <w:rFonts w:ascii="Times New Roman" w:hAnsi="Times New Roman" w:cs="Times New Roman"/>
        </w:rPr>
        <w:t xml:space="preserve"> outro programa (alimentação/residência/creche/óculos) não pre</w:t>
      </w:r>
      <w:r w:rsidR="00D63999">
        <w:rPr>
          <w:rFonts w:ascii="Times New Roman" w:hAnsi="Times New Roman" w:cs="Times New Roman"/>
        </w:rPr>
        <w:t>cisará realizar nova entrevista</w:t>
      </w:r>
      <w:r w:rsidR="00B11494">
        <w:rPr>
          <w:rFonts w:ascii="Times New Roman" w:hAnsi="Times New Roman" w:cs="Times New Roman"/>
        </w:rPr>
        <w:t xml:space="preserve">, </w:t>
      </w:r>
      <w:r w:rsidR="00B11494" w:rsidRPr="00B11494">
        <w:rPr>
          <w:rFonts w:ascii="Times New Roman" w:hAnsi="Times New Roman" w:cs="Times New Roman"/>
          <w:b/>
        </w:rPr>
        <w:t>MAS DEVERÁ</w:t>
      </w:r>
      <w:r w:rsidR="00EF5489">
        <w:rPr>
          <w:rFonts w:ascii="Times New Roman" w:hAnsi="Times New Roman" w:cs="Times New Roman"/>
          <w:b/>
        </w:rPr>
        <w:t>,</w:t>
      </w:r>
      <w:proofErr w:type="gramStart"/>
      <w:r w:rsidR="00EF5489">
        <w:rPr>
          <w:rFonts w:ascii="Times New Roman" w:hAnsi="Times New Roman" w:cs="Times New Roman"/>
          <w:b/>
        </w:rPr>
        <w:t xml:space="preserve"> </w:t>
      </w:r>
      <w:r w:rsidR="00B11494">
        <w:rPr>
          <w:rFonts w:ascii="Times New Roman" w:hAnsi="Times New Roman" w:cs="Times New Roman"/>
        </w:rPr>
        <w:t xml:space="preserve"> </w:t>
      </w:r>
      <w:proofErr w:type="gramEnd"/>
      <w:r w:rsidR="00B11494">
        <w:rPr>
          <w:rFonts w:ascii="Times New Roman" w:hAnsi="Times New Roman" w:cs="Times New Roman"/>
        </w:rPr>
        <w:t>anexar os documentos específicos conforme item 5</w:t>
      </w:r>
    </w:p>
    <w:p w:rsidR="006A59B8" w:rsidRDefault="006A59B8" w:rsidP="00257B39">
      <w:pPr>
        <w:pStyle w:val="PargrafodaLista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0D2D" w:rsidRPr="00277BB7" w:rsidRDefault="00223694" w:rsidP="00257B39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  <w:r w:rsidRPr="00277BB7">
        <w:rPr>
          <w:rFonts w:ascii="Times New Roman" w:hAnsi="Times New Roman" w:cs="Times New Roman"/>
          <w:b/>
        </w:rPr>
        <w:t xml:space="preserve">4. </w:t>
      </w:r>
      <w:r w:rsidR="00AA782A" w:rsidRPr="00277BB7">
        <w:rPr>
          <w:rFonts w:ascii="Times New Roman" w:hAnsi="Times New Roman" w:cs="Times New Roman"/>
          <w:b/>
        </w:rPr>
        <w:t>DOCUMENTAÇÃO GERAL</w:t>
      </w:r>
    </w:p>
    <w:tbl>
      <w:tblPr>
        <w:tblStyle w:val="Tabelacomgrade"/>
        <w:tblW w:w="9498" w:type="dxa"/>
        <w:tblInd w:w="-176" w:type="dxa"/>
        <w:tblLook w:val="04A0"/>
      </w:tblPr>
      <w:tblGrid>
        <w:gridCol w:w="3221"/>
        <w:gridCol w:w="6277"/>
      </w:tblGrid>
      <w:tr w:rsidR="00AA782A" w:rsidRPr="00A4285C" w:rsidTr="00E44856">
        <w:tc>
          <w:tcPr>
            <w:tcW w:w="3221" w:type="dxa"/>
          </w:tcPr>
          <w:p w:rsidR="00AA782A" w:rsidRPr="00A4285C" w:rsidRDefault="00AA782A" w:rsidP="009639C3">
            <w:pPr>
              <w:pStyle w:val="Corpodetexto"/>
              <w:rPr>
                <w:b/>
                <w:bCs/>
                <w:szCs w:val="20"/>
              </w:rPr>
            </w:pPr>
            <w:r w:rsidRPr="00A4285C">
              <w:rPr>
                <w:b/>
                <w:bCs/>
                <w:szCs w:val="20"/>
              </w:rPr>
              <w:t xml:space="preserve">Documentos </w:t>
            </w:r>
            <w:proofErr w:type="gramStart"/>
            <w:r w:rsidRPr="00A4285C">
              <w:rPr>
                <w:b/>
                <w:bCs/>
                <w:szCs w:val="20"/>
              </w:rPr>
              <w:t>do(</w:t>
            </w:r>
            <w:proofErr w:type="gramEnd"/>
            <w:r w:rsidRPr="00A4285C">
              <w:rPr>
                <w:b/>
                <w:bCs/>
                <w:szCs w:val="20"/>
              </w:rPr>
              <w:t>a) candidato(a)</w:t>
            </w:r>
          </w:p>
        </w:tc>
        <w:tc>
          <w:tcPr>
            <w:tcW w:w="6277" w:type="dxa"/>
          </w:tcPr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jc w:val="both"/>
              <w:rPr>
                <w:bCs/>
                <w:szCs w:val="20"/>
              </w:rPr>
            </w:pPr>
            <w:r w:rsidRPr="00A4285C">
              <w:rPr>
                <w:bCs/>
                <w:szCs w:val="20"/>
              </w:rPr>
              <w:t>Atestado de Matrícula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jc w:val="both"/>
              <w:rPr>
                <w:bCs/>
                <w:szCs w:val="20"/>
              </w:rPr>
            </w:pPr>
            <w:r w:rsidRPr="00A4285C">
              <w:rPr>
                <w:bCs/>
                <w:szCs w:val="20"/>
              </w:rPr>
              <w:t xml:space="preserve">RG </w:t>
            </w:r>
            <w:r w:rsidRPr="00A4285C">
              <w:rPr>
                <w:b/>
                <w:szCs w:val="20"/>
              </w:rPr>
              <w:t>ou</w:t>
            </w:r>
            <w:r w:rsidRPr="00A4285C">
              <w:rPr>
                <w:szCs w:val="20"/>
              </w:rPr>
              <w:t xml:space="preserve"> Certidão de Nascimento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jc w:val="both"/>
              <w:rPr>
                <w:bCs/>
                <w:strike/>
                <w:szCs w:val="20"/>
              </w:rPr>
            </w:pPr>
            <w:r w:rsidRPr="00A4285C">
              <w:rPr>
                <w:szCs w:val="20"/>
              </w:rPr>
              <w:t xml:space="preserve">Certificado de conclusão ou Histórico Escolar do Ensino Médio </w:t>
            </w:r>
          </w:p>
        </w:tc>
      </w:tr>
      <w:tr w:rsidR="00AA782A" w:rsidRPr="00A4285C" w:rsidTr="00E44856">
        <w:tc>
          <w:tcPr>
            <w:tcW w:w="3221" w:type="dxa"/>
          </w:tcPr>
          <w:p w:rsidR="00AA782A" w:rsidRPr="00A4285C" w:rsidRDefault="00AA782A" w:rsidP="009639C3">
            <w:pPr>
              <w:pStyle w:val="Corpodetexto"/>
              <w:rPr>
                <w:b/>
                <w:bCs/>
                <w:szCs w:val="20"/>
              </w:rPr>
            </w:pPr>
            <w:r w:rsidRPr="00A4285C">
              <w:rPr>
                <w:b/>
                <w:bCs/>
                <w:szCs w:val="20"/>
              </w:rPr>
              <w:t>Documentos da Família</w:t>
            </w:r>
          </w:p>
        </w:tc>
        <w:tc>
          <w:tcPr>
            <w:tcW w:w="6277" w:type="dxa"/>
          </w:tcPr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ind w:left="720"/>
              <w:jc w:val="both"/>
              <w:rPr>
                <w:bCs/>
                <w:szCs w:val="20"/>
              </w:rPr>
            </w:pPr>
            <w:r w:rsidRPr="00A4285C">
              <w:rPr>
                <w:bCs/>
                <w:szCs w:val="20"/>
              </w:rPr>
              <w:t xml:space="preserve">RG </w:t>
            </w:r>
            <w:r w:rsidRPr="00A4285C">
              <w:rPr>
                <w:b/>
                <w:szCs w:val="20"/>
              </w:rPr>
              <w:t>ou</w:t>
            </w:r>
            <w:r w:rsidRPr="00A4285C">
              <w:rPr>
                <w:szCs w:val="20"/>
              </w:rPr>
              <w:t xml:space="preserve"> Certidão de Nascimento de todos os membros da família;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ind w:left="720"/>
              <w:jc w:val="both"/>
              <w:rPr>
                <w:b/>
                <w:bCs/>
                <w:szCs w:val="20"/>
              </w:rPr>
            </w:pPr>
            <w:r w:rsidRPr="00A4285C">
              <w:rPr>
                <w:szCs w:val="20"/>
              </w:rPr>
              <w:t>Certidão de óbito do pai ou mãe</w:t>
            </w:r>
            <w:proofErr w:type="gramStart"/>
            <w:r w:rsidRPr="00A4285C">
              <w:rPr>
                <w:szCs w:val="20"/>
              </w:rPr>
              <w:t>, se for</w:t>
            </w:r>
            <w:proofErr w:type="gramEnd"/>
            <w:r w:rsidRPr="00A4285C">
              <w:rPr>
                <w:szCs w:val="20"/>
              </w:rPr>
              <w:t xml:space="preserve"> o caso;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ind w:left="720"/>
              <w:jc w:val="both"/>
              <w:rPr>
                <w:b/>
                <w:bCs/>
                <w:szCs w:val="20"/>
              </w:rPr>
            </w:pPr>
            <w:r w:rsidRPr="00A4285C">
              <w:rPr>
                <w:szCs w:val="20"/>
              </w:rPr>
              <w:t>Certidão de casamento com averbação de divórcio (dos pais ou estudante)</w:t>
            </w:r>
            <w:proofErr w:type="gramStart"/>
            <w:r w:rsidRPr="00A4285C">
              <w:rPr>
                <w:szCs w:val="20"/>
              </w:rPr>
              <w:t>, se for</w:t>
            </w:r>
            <w:proofErr w:type="gramEnd"/>
            <w:r w:rsidRPr="00A4285C">
              <w:rPr>
                <w:szCs w:val="20"/>
              </w:rPr>
              <w:t xml:space="preserve"> o caso;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ind w:left="720"/>
              <w:jc w:val="both"/>
              <w:rPr>
                <w:bCs/>
                <w:szCs w:val="20"/>
              </w:rPr>
            </w:pPr>
            <w:r w:rsidRPr="00A4285C">
              <w:rPr>
                <w:szCs w:val="20"/>
              </w:rPr>
              <w:t>Comprovante de residência ATUALIZADO (Exemplo: água, luz, telefone, IPTU, prestação do imóvel financiado); Se Imóvel alugado: contrato de aluguel ou último recibo de pagamento do aluguel.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4"/>
              </w:numPr>
              <w:spacing w:after="0"/>
              <w:ind w:left="720"/>
              <w:jc w:val="both"/>
              <w:rPr>
                <w:b/>
                <w:bCs/>
                <w:szCs w:val="20"/>
              </w:rPr>
            </w:pPr>
            <w:r w:rsidRPr="00A4285C">
              <w:rPr>
                <w:szCs w:val="20"/>
              </w:rPr>
              <w:t>Comprovante de renda de todos os membros que trabalham. Podem ser utilizados como comprovação: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5"/>
              </w:numPr>
              <w:spacing w:after="0"/>
              <w:jc w:val="both"/>
              <w:rPr>
                <w:b/>
                <w:bCs/>
                <w:szCs w:val="20"/>
              </w:rPr>
            </w:pPr>
            <w:r w:rsidRPr="00A4285C">
              <w:rPr>
                <w:bCs/>
                <w:szCs w:val="20"/>
              </w:rPr>
              <w:t xml:space="preserve">Carteira de Trabalho - </w:t>
            </w:r>
            <w:r w:rsidRPr="00A4285C">
              <w:rPr>
                <w:szCs w:val="20"/>
              </w:rPr>
              <w:t xml:space="preserve">cópia das páginas de identificação do trabalhador, último contrato de trabalho e página </w:t>
            </w:r>
            <w:r w:rsidRPr="00A4285C">
              <w:rPr>
                <w:bCs/>
                <w:szCs w:val="20"/>
              </w:rPr>
              <w:t xml:space="preserve">com registro atualizado do salário referente ao ano de 2016; </w:t>
            </w:r>
            <w:r w:rsidRPr="00A4285C">
              <w:rPr>
                <w:b/>
                <w:bCs/>
                <w:szCs w:val="20"/>
              </w:rPr>
              <w:t>ou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5"/>
              </w:numPr>
              <w:spacing w:after="0"/>
              <w:jc w:val="both"/>
              <w:rPr>
                <w:b/>
                <w:bCs/>
                <w:szCs w:val="20"/>
              </w:rPr>
            </w:pPr>
            <w:r w:rsidRPr="00A4285C">
              <w:rPr>
                <w:bCs/>
                <w:szCs w:val="20"/>
              </w:rPr>
              <w:t>Contracheque ou holerite atualizado (</w:t>
            </w:r>
            <w:r>
              <w:rPr>
                <w:bCs/>
                <w:szCs w:val="20"/>
              </w:rPr>
              <w:t>ano 2017</w:t>
            </w:r>
            <w:r w:rsidRPr="00A4285C">
              <w:rPr>
                <w:bCs/>
                <w:szCs w:val="20"/>
              </w:rPr>
              <w:t xml:space="preserve">) </w:t>
            </w:r>
            <w:r w:rsidRPr="00A4285C">
              <w:rPr>
                <w:b/>
                <w:bCs/>
                <w:szCs w:val="20"/>
              </w:rPr>
              <w:t>ou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5"/>
              </w:numPr>
              <w:spacing w:after="0"/>
              <w:jc w:val="both"/>
              <w:rPr>
                <w:b/>
                <w:bCs/>
                <w:szCs w:val="20"/>
              </w:rPr>
            </w:pPr>
            <w:r w:rsidRPr="00A4285C">
              <w:rPr>
                <w:bCs/>
                <w:szCs w:val="20"/>
              </w:rPr>
              <w:t xml:space="preserve">Declaração de Imposto de Renda completa ano </w:t>
            </w:r>
            <w:r w:rsidR="006A59B8">
              <w:rPr>
                <w:bCs/>
                <w:szCs w:val="20"/>
              </w:rPr>
              <w:t>atualizada</w:t>
            </w:r>
            <w:r w:rsidRPr="00A4285C">
              <w:rPr>
                <w:bCs/>
                <w:szCs w:val="20"/>
              </w:rPr>
              <w:t>;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5"/>
              </w:numPr>
              <w:spacing w:after="0"/>
              <w:jc w:val="both"/>
              <w:rPr>
                <w:b/>
                <w:bCs/>
                <w:szCs w:val="20"/>
              </w:rPr>
            </w:pPr>
            <w:r w:rsidRPr="00A4285C">
              <w:rPr>
                <w:bCs/>
                <w:szCs w:val="20"/>
              </w:rPr>
              <w:t>Extrato de Benefício da Previdência Social atualizado (</w:t>
            </w:r>
            <w:r w:rsidR="006A59B8">
              <w:rPr>
                <w:bCs/>
                <w:szCs w:val="20"/>
              </w:rPr>
              <w:t>ano de 2017</w:t>
            </w:r>
            <w:r w:rsidRPr="00A4285C">
              <w:rPr>
                <w:bCs/>
                <w:szCs w:val="20"/>
              </w:rPr>
              <w:t xml:space="preserve">); </w:t>
            </w:r>
            <w:r w:rsidRPr="00A4285C">
              <w:rPr>
                <w:b/>
                <w:bCs/>
                <w:szCs w:val="20"/>
              </w:rPr>
              <w:t>ou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5"/>
              </w:numPr>
              <w:spacing w:after="0"/>
              <w:jc w:val="both"/>
              <w:rPr>
                <w:b/>
                <w:bCs/>
                <w:szCs w:val="20"/>
              </w:rPr>
            </w:pPr>
            <w:r w:rsidRPr="00A4285C">
              <w:rPr>
                <w:bCs/>
                <w:szCs w:val="20"/>
              </w:rPr>
              <w:t>Guia de recolhimento do INSS atualizado (</w:t>
            </w:r>
            <w:r w:rsidR="006A59B8">
              <w:rPr>
                <w:bCs/>
                <w:szCs w:val="20"/>
              </w:rPr>
              <w:t>ano 2017</w:t>
            </w:r>
            <w:r w:rsidRPr="00A4285C">
              <w:rPr>
                <w:bCs/>
                <w:szCs w:val="20"/>
              </w:rPr>
              <w:t xml:space="preserve">); </w:t>
            </w:r>
            <w:r w:rsidRPr="00A4285C">
              <w:rPr>
                <w:b/>
                <w:bCs/>
                <w:szCs w:val="20"/>
              </w:rPr>
              <w:t>ou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5"/>
              </w:numPr>
              <w:spacing w:after="0"/>
              <w:jc w:val="both"/>
              <w:rPr>
                <w:b/>
                <w:bCs/>
                <w:szCs w:val="20"/>
              </w:rPr>
            </w:pPr>
            <w:r w:rsidRPr="00A4285C">
              <w:rPr>
                <w:bCs/>
                <w:szCs w:val="20"/>
              </w:rPr>
              <w:t>Declaração Comprobatória de Percepção de Rendimentos – DECORE, dos últimos três meses, feita por contador ou técnico contábil inscrito no CRC. Se tiver cargos de direção, apresentar Pró</w:t>
            </w:r>
            <w:r w:rsidRPr="00A4285C">
              <w:rPr>
                <w:rFonts w:ascii="Cambria Math" w:hAnsi="Cambria Math" w:cs="Cambria Math"/>
                <w:bCs/>
                <w:szCs w:val="20"/>
              </w:rPr>
              <w:t>‐</w:t>
            </w:r>
            <w:r w:rsidRPr="00A4285C">
              <w:rPr>
                <w:bCs/>
                <w:szCs w:val="20"/>
              </w:rPr>
              <w:t xml:space="preserve">Labore; </w:t>
            </w:r>
            <w:r w:rsidRPr="00A4285C">
              <w:rPr>
                <w:b/>
                <w:bCs/>
                <w:szCs w:val="20"/>
              </w:rPr>
              <w:t>ou</w:t>
            </w:r>
          </w:p>
          <w:p w:rsidR="00AA782A" w:rsidRPr="00A4285C" w:rsidRDefault="00AA782A" w:rsidP="00AA782A">
            <w:pPr>
              <w:pStyle w:val="Corpodetexto"/>
              <w:numPr>
                <w:ilvl w:val="0"/>
                <w:numId w:val="5"/>
              </w:numPr>
              <w:spacing w:after="0"/>
              <w:jc w:val="both"/>
              <w:rPr>
                <w:b/>
                <w:bCs/>
                <w:szCs w:val="20"/>
              </w:rPr>
            </w:pPr>
            <w:r w:rsidRPr="00A4285C">
              <w:rPr>
                <w:bCs/>
                <w:szCs w:val="20"/>
              </w:rPr>
              <w:t xml:space="preserve"> Declaração de renda informal (“bicos”) contendo a atividade que exerce e a remuneração, com </w:t>
            </w:r>
            <w:r w:rsidRPr="00A4285C">
              <w:rPr>
                <w:b/>
                <w:bCs/>
                <w:szCs w:val="20"/>
              </w:rPr>
              <w:t>assinatura reconhecida em cartório,</w:t>
            </w:r>
            <w:r w:rsidRPr="00A4285C">
              <w:rPr>
                <w:bCs/>
                <w:szCs w:val="20"/>
              </w:rPr>
              <w:t xml:space="preserve"> (</w:t>
            </w:r>
            <w:r>
              <w:rPr>
                <w:b/>
                <w:bCs/>
                <w:szCs w:val="20"/>
              </w:rPr>
              <w:t>conforme anexo I</w:t>
            </w:r>
            <w:proofErr w:type="gramStart"/>
            <w:r w:rsidRPr="00A4285C">
              <w:rPr>
                <w:bCs/>
                <w:szCs w:val="20"/>
              </w:rPr>
              <w:t>)</w:t>
            </w:r>
            <w:proofErr w:type="gramEnd"/>
          </w:p>
        </w:tc>
      </w:tr>
      <w:tr w:rsidR="00AA782A" w:rsidRPr="00A4285C" w:rsidTr="00E44856">
        <w:tc>
          <w:tcPr>
            <w:tcW w:w="3221" w:type="dxa"/>
          </w:tcPr>
          <w:p w:rsidR="00AA782A" w:rsidRPr="00A4285C" w:rsidRDefault="00AA782A" w:rsidP="009639C3">
            <w:pPr>
              <w:pStyle w:val="Corpodetexto"/>
              <w:rPr>
                <w:b/>
                <w:bCs/>
                <w:szCs w:val="20"/>
              </w:rPr>
            </w:pPr>
            <w:r w:rsidRPr="00A4285C">
              <w:rPr>
                <w:b/>
                <w:bCs/>
                <w:szCs w:val="20"/>
              </w:rPr>
              <w:t xml:space="preserve">Outros documentos </w:t>
            </w:r>
          </w:p>
        </w:tc>
        <w:tc>
          <w:tcPr>
            <w:tcW w:w="6277" w:type="dxa"/>
          </w:tcPr>
          <w:p w:rsidR="00AA782A" w:rsidRPr="00A4285C" w:rsidRDefault="00AA782A" w:rsidP="00AA782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285C">
              <w:rPr>
                <w:rFonts w:ascii="Times New Roman" w:hAnsi="Times New Roman"/>
                <w:b/>
                <w:bCs/>
                <w:sz w:val="20"/>
                <w:szCs w:val="20"/>
              </w:rPr>
              <w:t>Em caso de familiar com doença incapacitante ou uso contínuo de medicamentos:</w:t>
            </w:r>
          </w:p>
          <w:p w:rsidR="00AA782A" w:rsidRPr="00A4285C" w:rsidRDefault="00AA782A" w:rsidP="009639C3">
            <w:pPr>
              <w:pStyle w:val="PargrafodaLista"/>
              <w:autoSpaceDE w:val="0"/>
              <w:autoSpaceDN w:val="0"/>
              <w:adjustRightInd w:val="0"/>
              <w:ind w:left="5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85C">
              <w:rPr>
                <w:rFonts w:ascii="Times New Roman" w:hAnsi="Times New Roman"/>
                <w:sz w:val="20"/>
                <w:szCs w:val="20"/>
              </w:rPr>
              <w:t xml:space="preserve">a) Laudo médico com CID (Código Internacional de Doenças), </w:t>
            </w:r>
            <w:r w:rsidRPr="00A4285C">
              <w:rPr>
                <w:rFonts w:ascii="Times New Roman" w:hAnsi="Times New Roman"/>
                <w:sz w:val="20"/>
                <w:szCs w:val="20"/>
              </w:rPr>
              <w:lastRenderedPageBreak/>
              <w:t>quando se tratar de</w:t>
            </w:r>
            <w:r w:rsidR="00856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285C">
              <w:rPr>
                <w:rFonts w:ascii="Times New Roman" w:hAnsi="Times New Roman"/>
                <w:sz w:val="20"/>
                <w:szCs w:val="20"/>
              </w:rPr>
              <w:t>doença crônica ou degenerativa;</w:t>
            </w:r>
          </w:p>
          <w:p w:rsidR="00AA782A" w:rsidRPr="00A4285C" w:rsidRDefault="00AA782A" w:rsidP="009639C3">
            <w:pPr>
              <w:pStyle w:val="PargrafodaLista"/>
              <w:ind w:left="5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85C">
              <w:rPr>
                <w:rFonts w:ascii="Times New Roman" w:hAnsi="Times New Roman"/>
                <w:sz w:val="20"/>
                <w:szCs w:val="20"/>
              </w:rPr>
              <w:t>b) Comprovante de despesa com saúde, em caso de pessoas em tratamento.</w:t>
            </w:r>
          </w:p>
          <w:p w:rsidR="00AA782A" w:rsidRPr="00A4285C" w:rsidRDefault="00AA782A" w:rsidP="00AA782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85C">
              <w:rPr>
                <w:rFonts w:ascii="Times New Roman" w:hAnsi="Times New Roman"/>
                <w:b/>
                <w:bCs/>
                <w:sz w:val="20"/>
                <w:szCs w:val="20"/>
              </w:rPr>
              <w:t>Participação da família em Programas Sociais:</w:t>
            </w:r>
          </w:p>
          <w:p w:rsidR="00AA782A" w:rsidRPr="00A4285C" w:rsidRDefault="00AA782A" w:rsidP="009639C3">
            <w:pPr>
              <w:pStyle w:val="PargrafodaLista"/>
              <w:autoSpaceDE w:val="0"/>
              <w:autoSpaceDN w:val="0"/>
              <w:adjustRightInd w:val="0"/>
              <w:ind w:left="5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85C">
              <w:rPr>
                <w:rFonts w:ascii="Times New Roman" w:hAnsi="Times New Roman"/>
                <w:sz w:val="20"/>
                <w:szCs w:val="20"/>
              </w:rPr>
              <w:t xml:space="preserve">a) Cartão do Programa Social em questão (Bolsa Família, Benefício de Prestação Continuada </w:t>
            </w:r>
            <w:proofErr w:type="spellStart"/>
            <w:r w:rsidRPr="00A4285C"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 w:rsidRPr="00A4285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A782A" w:rsidRPr="00A4285C" w:rsidRDefault="00AA782A" w:rsidP="009639C3">
            <w:pPr>
              <w:pStyle w:val="PargrafodaLista"/>
              <w:autoSpaceDE w:val="0"/>
              <w:autoSpaceDN w:val="0"/>
              <w:adjustRightInd w:val="0"/>
              <w:ind w:left="5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85C">
              <w:rPr>
                <w:rFonts w:ascii="Times New Roman" w:hAnsi="Times New Roman"/>
                <w:sz w:val="20"/>
                <w:szCs w:val="20"/>
              </w:rPr>
              <w:t>b) Extrato atualizado de recebimento do benefício.</w:t>
            </w:r>
          </w:p>
          <w:p w:rsidR="00AA782A" w:rsidRPr="00A4285C" w:rsidRDefault="00AA782A" w:rsidP="009639C3">
            <w:pPr>
              <w:pStyle w:val="Corpodetexto"/>
              <w:rPr>
                <w:b/>
                <w:bCs/>
                <w:szCs w:val="20"/>
              </w:rPr>
            </w:pPr>
          </w:p>
        </w:tc>
      </w:tr>
    </w:tbl>
    <w:p w:rsidR="00256BDC" w:rsidRPr="006C7EBA" w:rsidRDefault="00256BDC" w:rsidP="004504EE">
      <w:pPr>
        <w:pStyle w:val="PargrafodaLista"/>
        <w:ind w:left="0"/>
        <w:jc w:val="both"/>
      </w:pPr>
    </w:p>
    <w:p w:rsidR="00F77ACE" w:rsidRPr="006C7EBA" w:rsidRDefault="007F7F1A" w:rsidP="008529B2">
      <w:pPr>
        <w:pStyle w:val="SemEspaamen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57B39" w:rsidRPr="006C7EBA">
        <w:rPr>
          <w:rFonts w:ascii="Times New Roman" w:hAnsi="Times New Roman" w:cs="Times New Roman"/>
          <w:b/>
        </w:rPr>
        <w:t xml:space="preserve"> – DOCUMENTOS</w:t>
      </w:r>
      <w:r w:rsidR="00256BDC">
        <w:rPr>
          <w:rFonts w:ascii="Times New Roman" w:hAnsi="Times New Roman" w:cs="Times New Roman"/>
          <w:b/>
        </w:rPr>
        <w:t xml:space="preserve"> ESPECÍFICOS PARA</w:t>
      </w:r>
      <w:r w:rsidR="00EF5489">
        <w:rPr>
          <w:rFonts w:ascii="Times New Roman" w:hAnsi="Times New Roman" w:cs="Times New Roman"/>
          <w:b/>
        </w:rPr>
        <w:t xml:space="preserve"> </w:t>
      </w:r>
      <w:r w:rsidR="008529B2" w:rsidRPr="006C7EBA">
        <w:rPr>
          <w:rFonts w:ascii="Times New Roman" w:hAnsi="Times New Roman" w:cs="Times New Roman"/>
          <w:b/>
        </w:rPr>
        <w:t>AUXÍLIO</w:t>
      </w:r>
      <w:r w:rsidR="00256BDC">
        <w:rPr>
          <w:rFonts w:ascii="Times New Roman" w:hAnsi="Times New Roman" w:cs="Times New Roman"/>
          <w:b/>
        </w:rPr>
        <w:t xml:space="preserve"> ATLETA</w:t>
      </w:r>
    </w:p>
    <w:p w:rsidR="00257B39" w:rsidRPr="006C7EBA" w:rsidRDefault="00257B39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6693"/>
      </w:tblGrid>
      <w:tr w:rsidR="00EF5690" w:rsidRPr="006C7EBA" w:rsidTr="00EF5690">
        <w:tc>
          <w:tcPr>
            <w:tcW w:w="1951" w:type="dxa"/>
          </w:tcPr>
          <w:p w:rsidR="00EF5690" w:rsidRPr="006C7EBA" w:rsidRDefault="00EF5690" w:rsidP="00EF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690" w:rsidRPr="006C7EBA" w:rsidRDefault="00EF5690" w:rsidP="00EF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690" w:rsidRPr="006C7EBA" w:rsidRDefault="00EF5690" w:rsidP="00EF5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690" w:rsidRPr="006C7EBA" w:rsidRDefault="00EF5690" w:rsidP="00EF5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Auxílio Atleta</w:t>
            </w:r>
          </w:p>
        </w:tc>
        <w:tc>
          <w:tcPr>
            <w:tcW w:w="6693" w:type="dxa"/>
          </w:tcPr>
          <w:p w:rsidR="00EF5690" w:rsidRPr="006C7EBA" w:rsidRDefault="00EF5690" w:rsidP="00D32441">
            <w:pPr>
              <w:jc w:val="both"/>
              <w:rPr>
                <w:b/>
              </w:rPr>
            </w:pPr>
            <w:r w:rsidRPr="006C7EBA">
              <w:rPr>
                <w:rFonts w:ascii="Times New Roman" w:hAnsi="Times New Roman" w:cs="Times New Roman"/>
              </w:rPr>
              <w:t>Currículo esportivo</w:t>
            </w:r>
            <w:r w:rsidR="000A61FA" w:rsidRPr="006C7EBA">
              <w:rPr>
                <w:rFonts w:ascii="Times New Roman" w:hAnsi="Times New Roman" w:cs="Times New Roman"/>
              </w:rPr>
              <w:t>doaluno/atleta (</w:t>
            </w:r>
            <w:r w:rsidRPr="006C7EBA">
              <w:rPr>
                <w:rFonts w:ascii="Times New Roman" w:hAnsi="Times New Roman" w:cs="Times New Roman"/>
              </w:rPr>
              <w:t>atualizado</w:t>
            </w:r>
            <w:r w:rsidR="000A61FA" w:rsidRPr="006C7EBA">
              <w:rPr>
                <w:rFonts w:ascii="Times New Roman" w:hAnsi="Times New Roman" w:cs="Times New Roman"/>
              </w:rPr>
              <w:t>)</w:t>
            </w:r>
            <w:proofErr w:type="gramStart"/>
            <w:r w:rsidRPr="006C7EBA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6C7EBA">
              <w:rPr>
                <w:rFonts w:ascii="Times New Roman" w:hAnsi="Times New Roman" w:cs="Times New Roman"/>
              </w:rPr>
              <w:t>+  Comprovante  da  Federação  atestando  que  o</w:t>
            </w:r>
            <w:r w:rsidR="000A61FA" w:rsidRPr="006C7EBA">
              <w:rPr>
                <w:rFonts w:ascii="Times New Roman" w:hAnsi="Times New Roman" w:cs="Times New Roman"/>
              </w:rPr>
              <w:t xml:space="preserve"> aluno é</w:t>
            </w:r>
            <w:r w:rsidRPr="006C7EBA">
              <w:rPr>
                <w:rFonts w:ascii="Times New Roman" w:hAnsi="Times New Roman" w:cs="Times New Roman"/>
              </w:rPr>
              <w:t xml:space="preserve"> atleta federado e matriculado em um clube filiado a mesma +  Declaração da </w:t>
            </w:r>
            <w:r w:rsidR="000A61FA" w:rsidRPr="006C7EBA">
              <w:rPr>
                <w:rFonts w:ascii="Times New Roman" w:hAnsi="Times New Roman" w:cs="Times New Roman"/>
              </w:rPr>
              <w:t xml:space="preserve">Direção do Complexo de Esporte e Eventos da UFRN (COESPE) </w:t>
            </w:r>
            <w:r w:rsidRPr="006C7EBA">
              <w:rPr>
                <w:rFonts w:ascii="Times New Roman" w:hAnsi="Times New Roman" w:cs="Times New Roman"/>
              </w:rPr>
              <w:t xml:space="preserve"> atestando  que  o  aluno  participa  das  seleções  das  UFRN + Avaliação médica  + Declaração do seu técnico sobre sua </w:t>
            </w:r>
            <w:r w:rsidRPr="006C7EBA">
              <w:rPr>
                <w:rFonts w:ascii="Times New Roman" w:hAnsi="Times New Roman" w:cs="Times New Roman"/>
                <w:sz w:val="24"/>
                <w:szCs w:val="24"/>
              </w:rPr>
              <w:t>participação em trein</w:t>
            </w:r>
            <w:r w:rsidR="00D32441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C7EBA">
              <w:rPr>
                <w:rFonts w:ascii="Times New Roman" w:hAnsi="Times New Roman" w:cs="Times New Roman"/>
                <w:sz w:val="24"/>
                <w:szCs w:val="24"/>
              </w:rPr>
              <w:t>esportivo da modalidade</w:t>
            </w:r>
            <w:r w:rsidRPr="006C7EBA">
              <w:rPr>
                <w:rFonts w:ascii="Times New Roman" w:hAnsi="Times New Roman" w:cs="Times New Roman"/>
              </w:rPr>
              <w:t xml:space="preserve"> e nas representações esportivas pela UFRN</w:t>
            </w:r>
            <w:r w:rsidR="00226EEB">
              <w:rPr>
                <w:rFonts w:ascii="Times New Roman" w:hAnsi="Times New Roman" w:cs="Times New Roman"/>
              </w:rPr>
              <w:t xml:space="preserve"> </w:t>
            </w:r>
            <w:r w:rsidR="000A61FA" w:rsidRPr="00D63999">
              <w:rPr>
                <w:rFonts w:ascii="Times New Roman" w:hAnsi="Times New Roman" w:cs="Times New Roman"/>
                <w:highlight w:val="yellow"/>
              </w:rPr>
              <w:t>(Em caso de renovação do</w:t>
            </w:r>
            <w:r w:rsidR="000A61FA" w:rsidRPr="006C7EBA">
              <w:rPr>
                <w:rFonts w:ascii="Times New Roman" w:hAnsi="Times New Roman" w:cs="Times New Roman"/>
              </w:rPr>
              <w:t xml:space="preserve"> Auxílio)</w:t>
            </w:r>
            <w:r w:rsidRPr="006C7EBA">
              <w:rPr>
                <w:rFonts w:ascii="Times New Roman" w:hAnsi="Times New Roman" w:cs="Times New Roman"/>
              </w:rPr>
              <w:t xml:space="preserve"> + Termo de Compromisso e res</w:t>
            </w:r>
            <w:r w:rsidR="00226EEB">
              <w:rPr>
                <w:rFonts w:ascii="Times New Roman" w:hAnsi="Times New Roman" w:cs="Times New Roman"/>
              </w:rPr>
              <w:t>ponsabilidade (conforme  anexo II</w:t>
            </w:r>
            <w:r w:rsidRPr="006C7EBA">
              <w:rPr>
                <w:rFonts w:ascii="Times New Roman" w:hAnsi="Times New Roman" w:cs="Times New Roman"/>
              </w:rPr>
              <w:t>) de que utilizará o auxílio para a finalidade a que se destina.</w:t>
            </w:r>
          </w:p>
        </w:tc>
      </w:tr>
    </w:tbl>
    <w:p w:rsidR="00EF5690" w:rsidRPr="006C7EBA" w:rsidRDefault="00EF5690">
      <w:pPr>
        <w:rPr>
          <w:b/>
        </w:rPr>
      </w:pPr>
    </w:p>
    <w:p w:rsidR="00EF5690" w:rsidRPr="006C7EBA" w:rsidRDefault="007F7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0A61FA" w:rsidRPr="006C7EBA">
        <w:rPr>
          <w:rFonts w:ascii="Times New Roman" w:hAnsi="Times New Roman" w:cs="Times New Roman"/>
          <w:b/>
        </w:rPr>
        <w:t xml:space="preserve"> – D</w:t>
      </w:r>
      <w:r w:rsidR="006C7EBA" w:rsidRPr="006C7EBA">
        <w:rPr>
          <w:rFonts w:ascii="Times New Roman" w:hAnsi="Times New Roman" w:cs="Times New Roman"/>
          <w:b/>
        </w:rPr>
        <w:t>A ANÁLISE DOS DOCUMENTOS</w:t>
      </w:r>
    </w:p>
    <w:p w:rsidR="000A61FA" w:rsidRPr="006C7EBA" w:rsidRDefault="007F7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0A61FA" w:rsidRPr="006C7EBA">
        <w:rPr>
          <w:rFonts w:ascii="Times New Roman" w:hAnsi="Times New Roman" w:cs="Times New Roman"/>
        </w:rPr>
        <w:t xml:space="preserve"> – O currículo esportivo do aluno/atleta será analisado a partir dos seguintes critérios e pontuação:</w:t>
      </w:r>
    </w:p>
    <w:tbl>
      <w:tblPr>
        <w:tblStyle w:val="Tabelacomgrade"/>
        <w:tblW w:w="0" w:type="auto"/>
        <w:tblLook w:val="04A0"/>
      </w:tblPr>
      <w:tblGrid>
        <w:gridCol w:w="5920"/>
        <w:gridCol w:w="2724"/>
      </w:tblGrid>
      <w:tr w:rsidR="00D129C9" w:rsidRPr="006C7EBA" w:rsidTr="009639C3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D129C9" w:rsidRPr="006C7EBA" w:rsidRDefault="00D129C9" w:rsidP="00D12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DISCRIMINAÇÃO</w:t>
            </w:r>
          </w:p>
        </w:tc>
      </w:tr>
      <w:tr w:rsidR="00D129C9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129C9" w:rsidRPr="006C7EBA" w:rsidRDefault="00D129C9" w:rsidP="00D12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 xml:space="preserve">Grupo </w:t>
            </w:r>
            <w:r w:rsidR="00C5170E" w:rsidRPr="006C7EBA">
              <w:rPr>
                <w:rFonts w:ascii="Times New Roman" w:hAnsi="Times New Roman" w:cs="Times New Roman"/>
                <w:b/>
              </w:rPr>
              <w:t>1</w:t>
            </w:r>
            <w:r w:rsidRPr="006C7EBA">
              <w:rPr>
                <w:rFonts w:ascii="Times New Roman" w:hAnsi="Times New Roman" w:cs="Times New Roman"/>
                <w:b/>
              </w:rPr>
              <w:t xml:space="preserve"> – Participação em eventos esportivos representando a UFRN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D129C9" w:rsidRPr="006C7EBA" w:rsidRDefault="00C5170E" w:rsidP="00D12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PONTOS PREVISTOS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9639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BA">
              <w:rPr>
                <w:rFonts w:ascii="Times New Roman" w:hAnsi="Times New Roman" w:cs="Times New Roman"/>
              </w:rPr>
              <w:t>1.1 – Evento</w:t>
            </w:r>
            <w:proofErr w:type="gramEnd"/>
            <w:r w:rsidRPr="006C7EBA">
              <w:rPr>
                <w:rFonts w:ascii="Times New Roman" w:hAnsi="Times New Roman" w:cs="Times New Roman"/>
              </w:rPr>
              <w:t xml:space="preserve"> esportivo internacional</w:t>
            </w:r>
          </w:p>
        </w:tc>
        <w:tc>
          <w:tcPr>
            <w:tcW w:w="2724" w:type="dxa"/>
          </w:tcPr>
          <w:p w:rsidR="00C5170E" w:rsidRPr="006C7EBA" w:rsidRDefault="00C5170E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20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BA">
              <w:rPr>
                <w:rFonts w:ascii="Times New Roman" w:hAnsi="Times New Roman" w:cs="Times New Roman"/>
              </w:rPr>
              <w:t>1.2 – Evento</w:t>
            </w:r>
            <w:proofErr w:type="gramEnd"/>
            <w:r w:rsidRPr="006C7EBA">
              <w:rPr>
                <w:rFonts w:ascii="Times New Roman" w:hAnsi="Times New Roman" w:cs="Times New Roman"/>
              </w:rPr>
              <w:t xml:space="preserve"> esportivo nacional</w:t>
            </w:r>
          </w:p>
        </w:tc>
        <w:tc>
          <w:tcPr>
            <w:tcW w:w="2724" w:type="dxa"/>
          </w:tcPr>
          <w:p w:rsidR="00C5170E" w:rsidRPr="006C7EBA" w:rsidRDefault="00C5170E" w:rsidP="00C5170E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15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9639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BA">
              <w:rPr>
                <w:rFonts w:ascii="Times New Roman" w:hAnsi="Times New Roman" w:cs="Times New Roman"/>
              </w:rPr>
              <w:t>1.3 – Evento</w:t>
            </w:r>
            <w:proofErr w:type="gramEnd"/>
            <w:r w:rsidRPr="006C7EBA">
              <w:rPr>
                <w:rFonts w:ascii="Times New Roman" w:hAnsi="Times New Roman" w:cs="Times New Roman"/>
              </w:rPr>
              <w:t xml:space="preserve"> esportivo regional</w:t>
            </w:r>
          </w:p>
        </w:tc>
        <w:tc>
          <w:tcPr>
            <w:tcW w:w="2724" w:type="dxa"/>
          </w:tcPr>
          <w:p w:rsidR="00C5170E" w:rsidRPr="006C7EBA" w:rsidRDefault="00C5170E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10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9639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7EBA">
              <w:rPr>
                <w:rFonts w:ascii="Times New Roman" w:hAnsi="Times New Roman" w:cs="Times New Roman"/>
              </w:rPr>
              <w:t>1.4 – Evento</w:t>
            </w:r>
            <w:proofErr w:type="gramEnd"/>
            <w:r w:rsidRPr="006C7EBA">
              <w:rPr>
                <w:rFonts w:ascii="Times New Roman" w:hAnsi="Times New Roman" w:cs="Times New Roman"/>
              </w:rPr>
              <w:t xml:space="preserve"> esportivo local</w:t>
            </w:r>
          </w:p>
        </w:tc>
        <w:tc>
          <w:tcPr>
            <w:tcW w:w="2724" w:type="dxa"/>
          </w:tcPr>
          <w:p w:rsidR="00C5170E" w:rsidRPr="006C7EBA" w:rsidRDefault="00C5170E" w:rsidP="009639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EBA">
              <w:rPr>
                <w:rFonts w:ascii="Times New Roman" w:hAnsi="Times New Roman" w:cs="Times New Roman"/>
              </w:rPr>
              <w:t>5</w:t>
            </w:r>
            <w:proofErr w:type="gramEnd"/>
            <w:r w:rsidRPr="006C7EBA">
              <w:rPr>
                <w:rFonts w:ascii="Times New Roman" w:hAnsi="Times New Roman" w:cs="Times New Roman"/>
              </w:rPr>
              <w:t xml:space="preserve"> pontos por evento</w:t>
            </w:r>
          </w:p>
        </w:tc>
      </w:tr>
      <w:tr w:rsidR="00C5170E" w:rsidRPr="006C7EBA" w:rsidTr="009639C3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C5170E" w:rsidRPr="006C7EBA" w:rsidRDefault="00C5170E" w:rsidP="00963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DISCRIMINAÇÃO</w:t>
            </w:r>
          </w:p>
        </w:tc>
      </w:tr>
      <w:tr w:rsidR="00C5170E" w:rsidRPr="006C7EBA" w:rsidTr="009639C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Grupo 2 – Colocação em eventos esportivos representando a UFRN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963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PONTOS PREVISTOS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pPr>
              <w:jc w:val="both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2.1 – 1º lugar em evento esportivo internacional</w:t>
            </w:r>
          </w:p>
        </w:tc>
        <w:tc>
          <w:tcPr>
            <w:tcW w:w="2724" w:type="dxa"/>
          </w:tcPr>
          <w:p w:rsidR="00C5170E" w:rsidRPr="006C7EBA" w:rsidRDefault="00C5170E" w:rsidP="00D129C9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20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r w:rsidRPr="006C7EBA">
              <w:rPr>
                <w:rFonts w:ascii="Times New Roman" w:hAnsi="Times New Roman" w:cs="Times New Roman"/>
              </w:rPr>
              <w:t>2.2 – 2º lugar em evento esportivo internacional</w:t>
            </w:r>
          </w:p>
        </w:tc>
        <w:tc>
          <w:tcPr>
            <w:tcW w:w="2724" w:type="dxa"/>
          </w:tcPr>
          <w:p w:rsidR="00C5170E" w:rsidRPr="006C7EBA" w:rsidRDefault="00C5170E" w:rsidP="00C5170E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10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r w:rsidRPr="006C7EBA">
              <w:rPr>
                <w:rFonts w:ascii="Times New Roman" w:hAnsi="Times New Roman" w:cs="Times New Roman"/>
              </w:rPr>
              <w:t>2.3 – 3º lugar em evento esportivo internacional</w:t>
            </w:r>
          </w:p>
        </w:tc>
        <w:tc>
          <w:tcPr>
            <w:tcW w:w="2724" w:type="dxa"/>
          </w:tcPr>
          <w:p w:rsidR="00C5170E" w:rsidRPr="006C7EBA" w:rsidRDefault="00C5170E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05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pPr>
              <w:jc w:val="both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2.4 – 1º lugar em evento esportivo nacional</w:t>
            </w:r>
          </w:p>
        </w:tc>
        <w:tc>
          <w:tcPr>
            <w:tcW w:w="2724" w:type="dxa"/>
          </w:tcPr>
          <w:p w:rsidR="00C5170E" w:rsidRPr="006C7EBA" w:rsidRDefault="00C5170E" w:rsidP="00C5170E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18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r w:rsidRPr="006C7EBA">
              <w:rPr>
                <w:rFonts w:ascii="Times New Roman" w:hAnsi="Times New Roman" w:cs="Times New Roman"/>
              </w:rPr>
              <w:t>2.5 – 2º lugar em evento esportivo nacional</w:t>
            </w:r>
          </w:p>
        </w:tc>
        <w:tc>
          <w:tcPr>
            <w:tcW w:w="2724" w:type="dxa"/>
          </w:tcPr>
          <w:p w:rsidR="00C5170E" w:rsidRPr="006C7EBA" w:rsidRDefault="006C7EBA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09</w:t>
            </w:r>
            <w:r w:rsidR="00C5170E" w:rsidRPr="006C7EBA">
              <w:rPr>
                <w:rFonts w:ascii="Times New Roman" w:hAnsi="Times New Roman" w:cs="Times New Roman"/>
              </w:rPr>
              <w:t xml:space="preserve">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r w:rsidRPr="006C7EBA">
              <w:rPr>
                <w:rFonts w:ascii="Times New Roman" w:hAnsi="Times New Roman" w:cs="Times New Roman"/>
              </w:rPr>
              <w:t>2.6 – 3º lugar em evento esportivo nacional</w:t>
            </w:r>
          </w:p>
        </w:tc>
        <w:tc>
          <w:tcPr>
            <w:tcW w:w="2724" w:type="dxa"/>
          </w:tcPr>
          <w:p w:rsidR="00C5170E" w:rsidRPr="006C7EBA" w:rsidRDefault="00C5170E" w:rsidP="006C7EBA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</w:t>
            </w:r>
            <w:r w:rsidR="006C7EBA" w:rsidRPr="006C7EBA">
              <w:rPr>
                <w:rFonts w:ascii="Times New Roman" w:hAnsi="Times New Roman" w:cs="Times New Roman"/>
              </w:rPr>
              <w:t>4</w:t>
            </w:r>
            <w:r w:rsidRPr="006C7EBA">
              <w:rPr>
                <w:rFonts w:ascii="Times New Roman" w:hAnsi="Times New Roman" w:cs="Times New Roman"/>
              </w:rPr>
              <w:t xml:space="preserve">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pPr>
              <w:jc w:val="both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2.7 – 1º lugar em evento esportivo regional</w:t>
            </w:r>
          </w:p>
        </w:tc>
        <w:tc>
          <w:tcPr>
            <w:tcW w:w="2724" w:type="dxa"/>
          </w:tcPr>
          <w:p w:rsidR="00C5170E" w:rsidRPr="006C7EBA" w:rsidRDefault="00C5170E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14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r w:rsidRPr="006C7EBA">
              <w:rPr>
                <w:rFonts w:ascii="Times New Roman" w:hAnsi="Times New Roman" w:cs="Times New Roman"/>
              </w:rPr>
              <w:t>2.8 – 2º lugar em evento esportivo regional</w:t>
            </w:r>
          </w:p>
        </w:tc>
        <w:tc>
          <w:tcPr>
            <w:tcW w:w="2724" w:type="dxa"/>
          </w:tcPr>
          <w:p w:rsidR="00C5170E" w:rsidRPr="006C7EBA" w:rsidRDefault="006C7EBA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08</w:t>
            </w:r>
            <w:r w:rsidR="00C5170E" w:rsidRPr="006C7EBA">
              <w:rPr>
                <w:rFonts w:ascii="Times New Roman" w:hAnsi="Times New Roman" w:cs="Times New Roman"/>
              </w:rPr>
              <w:t xml:space="preserve"> pontos por evento</w:t>
            </w:r>
          </w:p>
        </w:tc>
      </w:tr>
      <w:tr w:rsidR="00C5170E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5170E" w:rsidRPr="006C7EBA" w:rsidRDefault="00C5170E" w:rsidP="00C5170E">
            <w:r w:rsidRPr="006C7EBA">
              <w:rPr>
                <w:rFonts w:ascii="Times New Roman" w:hAnsi="Times New Roman" w:cs="Times New Roman"/>
              </w:rPr>
              <w:t>2.9 – 3º lugar em evento esportivo regional</w:t>
            </w:r>
          </w:p>
        </w:tc>
        <w:tc>
          <w:tcPr>
            <w:tcW w:w="2724" w:type="dxa"/>
          </w:tcPr>
          <w:p w:rsidR="00C5170E" w:rsidRPr="006C7EBA" w:rsidRDefault="006C7EBA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03</w:t>
            </w:r>
            <w:r w:rsidR="00C5170E" w:rsidRPr="006C7EBA">
              <w:rPr>
                <w:rFonts w:ascii="Times New Roman" w:hAnsi="Times New Roman" w:cs="Times New Roman"/>
              </w:rPr>
              <w:t xml:space="preserve"> pontos por evento</w:t>
            </w:r>
          </w:p>
        </w:tc>
      </w:tr>
      <w:tr w:rsidR="006C7EBA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C7EBA" w:rsidRPr="006C7EBA" w:rsidRDefault="006C7EBA" w:rsidP="00C5170E">
            <w:pPr>
              <w:jc w:val="both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2.10 – 1º lugar em evento esportivo local</w:t>
            </w:r>
          </w:p>
        </w:tc>
        <w:tc>
          <w:tcPr>
            <w:tcW w:w="2724" w:type="dxa"/>
          </w:tcPr>
          <w:p w:rsidR="006C7EBA" w:rsidRPr="006C7EBA" w:rsidRDefault="006C7EBA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10 pontos por evento</w:t>
            </w:r>
          </w:p>
        </w:tc>
      </w:tr>
      <w:tr w:rsidR="006C7EBA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C7EBA" w:rsidRPr="006C7EBA" w:rsidRDefault="006C7EBA" w:rsidP="00C5170E">
            <w:r w:rsidRPr="006C7EBA">
              <w:rPr>
                <w:rFonts w:ascii="Times New Roman" w:hAnsi="Times New Roman" w:cs="Times New Roman"/>
              </w:rPr>
              <w:t>2.11 – 2º lugar em evento esportivo local</w:t>
            </w:r>
          </w:p>
        </w:tc>
        <w:tc>
          <w:tcPr>
            <w:tcW w:w="2724" w:type="dxa"/>
          </w:tcPr>
          <w:p w:rsidR="006C7EBA" w:rsidRPr="006C7EBA" w:rsidRDefault="006C7EBA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06 pontos por evento</w:t>
            </w:r>
          </w:p>
        </w:tc>
      </w:tr>
      <w:tr w:rsidR="006C7EBA" w:rsidRPr="006C7EBA" w:rsidTr="00C5170E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C7EBA" w:rsidRPr="006C7EBA" w:rsidRDefault="006C7EBA" w:rsidP="009639C3">
            <w:r w:rsidRPr="006C7EBA">
              <w:rPr>
                <w:rFonts w:ascii="Times New Roman" w:hAnsi="Times New Roman" w:cs="Times New Roman"/>
              </w:rPr>
              <w:t>2.12 – 3º lugar em evento esportivo local</w:t>
            </w:r>
          </w:p>
        </w:tc>
        <w:tc>
          <w:tcPr>
            <w:tcW w:w="2724" w:type="dxa"/>
          </w:tcPr>
          <w:p w:rsidR="006C7EBA" w:rsidRPr="006C7EBA" w:rsidRDefault="006C7EBA" w:rsidP="009639C3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02 pontos por evento</w:t>
            </w:r>
          </w:p>
        </w:tc>
      </w:tr>
      <w:tr w:rsidR="006C7EBA" w:rsidRPr="006C7EBA" w:rsidTr="009639C3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6C7EBA" w:rsidRPr="006C7EBA" w:rsidRDefault="006C7EBA" w:rsidP="00963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DISCRIMINAÇÃO</w:t>
            </w:r>
          </w:p>
        </w:tc>
      </w:tr>
      <w:tr w:rsidR="006C7EBA" w:rsidRPr="006C7EBA" w:rsidTr="009639C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C7EBA" w:rsidRPr="006C7EBA" w:rsidRDefault="006C7EBA" w:rsidP="006C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Grupo 3 – Participação em treinos esportivos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6C7EBA" w:rsidRPr="006C7EBA" w:rsidRDefault="006C7EBA" w:rsidP="00963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EBA">
              <w:rPr>
                <w:rFonts w:ascii="Times New Roman" w:hAnsi="Times New Roman" w:cs="Times New Roman"/>
                <w:b/>
              </w:rPr>
              <w:t>PONTOS PREVISTOS</w:t>
            </w:r>
          </w:p>
        </w:tc>
      </w:tr>
      <w:tr w:rsidR="006C7EBA" w:rsidRPr="006C7EBA" w:rsidTr="009639C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C7EBA" w:rsidRPr="006C7EBA" w:rsidRDefault="006C7EBA" w:rsidP="006C7EBA">
            <w:pPr>
              <w:jc w:val="both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 xml:space="preserve">3.1 – Na UFRN </w:t>
            </w:r>
          </w:p>
        </w:tc>
        <w:tc>
          <w:tcPr>
            <w:tcW w:w="2724" w:type="dxa"/>
          </w:tcPr>
          <w:p w:rsidR="006C7EBA" w:rsidRPr="006C7EBA" w:rsidRDefault="006C7EBA" w:rsidP="006C7EBA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10 pontos por semestre</w:t>
            </w:r>
          </w:p>
        </w:tc>
      </w:tr>
      <w:tr w:rsidR="006C7EBA" w:rsidRPr="006C7EBA" w:rsidTr="009639C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6C7EBA" w:rsidRPr="006C7EBA" w:rsidRDefault="006C7EBA" w:rsidP="006C7EBA">
            <w:r w:rsidRPr="006C7EBA">
              <w:rPr>
                <w:rFonts w:ascii="Times New Roman" w:hAnsi="Times New Roman" w:cs="Times New Roman"/>
              </w:rPr>
              <w:lastRenderedPageBreak/>
              <w:t>3.2 – Fora da UFRN</w:t>
            </w:r>
          </w:p>
        </w:tc>
        <w:tc>
          <w:tcPr>
            <w:tcW w:w="2724" w:type="dxa"/>
          </w:tcPr>
          <w:p w:rsidR="006C7EBA" w:rsidRPr="006C7EBA" w:rsidRDefault="006C7EBA" w:rsidP="006C7EBA">
            <w:pPr>
              <w:jc w:val="center"/>
              <w:rPr>
                <w:rFonts w:ascii="Times New Roman" w:hAnsi="Times New Roman" w:cs="Times New Roman"/>
              </w:rPr>
            </w:pPr>
            <w:r w:rsidRPr="006C7EBA">
              <w:rPr>
                <w:rFonts w:ascii="Times New Roman" w:hAnsi="Times New Roman" w:cs="Times New Roman"/>
              </w:rPr>
              <w:t>05 pontos por semestre</w:t>
            </w:r>
          </w:p>
        </w:tc>
      </w:tr>
    </w:tbl>
    <w:p w:rsidR="006C7EBA" w:rsidRPr="006C7EBA" w:rsidRDefault="006C7EBA" w:rsidP="006C7EBA">
      <w:pPr>
        <w:pStyle w:val="Recuodecorpodetexto"/>
        <w:ind w:left="0"/>
        <w:rPr>
          <w:u w:val="none"/>
        </w:rPr>
      </w:pPr>
      <w:r w:rsidRPr="006C7EBA">
        <w:rPr>
          <w:b/>
          <w:u w:val="none"/>
        </w:rPr>
        <w:t xml:space="preserve">Observação: </w:t>
      </w:r>
      <w:r w:rsidRPr="006C7EBA">
        <w:rPr>
          <w:u w:val="none"/>
        </w:rPr>
        <w:t>Será atribuída a nota 10 (dez) ao aluno/atleta que obtiver o maior número de pontos</w:t>
      </w:r>
      <w:r w:rsidRPr="006C7EBA">
        <w:rPr>
          <w:rStyle w:val="txt1"/>
          <w:rFonts w:ascii="Times New Roman" w:hAnsi="Times New Roman"/>
          <w:color w:val="auto"/>
          <w:sz w:val="24"/>
          <w:szCs w:val="24"/>
          <w:u w:val="none"/>
        </w:rPr>
        <w:t>, atribuindo-se</w:t>
      </w:r>
      <w:r w:rsidRPr="006C7EBA">
        <w:rPr>
          <w:u w:val="none"/>
        </w:rPr>
        <w:t xml:space="preserve"> notas aos demais candidatos diretamente proporcionais à da maior pontuação. </w:t>
      </w:r>
    </w:p>
    <w:p w:rsidR="006C7EBA" w:rsidRPr="006C7EBA" w:rsidRDefault="006C7EBA" w:rsidP="00EF5690">
      <w:pPr>
        <w:pStyle w:val="SemEspaamento"/>
        <w:rPr>
          <w:rFonts w:ascii="Times New Roman" w:hAnsi="Times New Roman" w:cs="Times New Roman"/>
          <w:b/>
        </w:rPr>
      </w:pPr>
    </w:p>
    <w:p w:rsidR="00EF5690" w:rsidRPr="006C7EBA" w:rsidRDefault="0035376B" w:rsidP="00EF5690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F5690" w:rsidRPr="006C7EBA">
        <w:rPr>
          <w:rFonts w:ascii="Times New Roman" w:hAnsi="Times New Roman" w:cs="Times New Roman"/>
        </w:rPr>
        <w:t xml:space="preserve"> – A análise dos processos será de responsabilidade da equipe técnica da PROAE e a homologação dos processos será </w:t>
      </w:r>
      <w:proofErr w:type="gramStart"/>
      <w:r w:rsidR="00EF5690" w:rsidRPr="006C7EBA">
        <w:rPr>
          <w:rFonts w:ascii="Times New Roman" w:hAnsi="Times New Roman" w:cs="Times New Roman"/>
        </w:rPr>
        <w:t>realizadapelaComissão</w:t>
      </w:r>
      <w:proofErr w:type="gramEnd"/>
      <w:r w:rsidR="00EF5690" w:rsidRPr="006C7EBA">
        <w:rPr>
          <w:rFonts w:ascii="Times New Roman" w:hAnsi="Times New Roman" w:cs="Times New Roman"/>
        </w:rPr>
        <w:t xml:space="preserve">  de  Seleção  e  Avaliação,  conforme  prevê  a  Resolução 045/2012 - CONSAD.  No casodo  auxílio atleta, após a análise feita pelo serviço social, os processos serão encaminhados para o Comitê Gestor da Prática Esportiva na UFRN (COGEPE) e, em seguida, para a Comissão de Seleção e Avaliação.</w:t>
      </w:r>
    </w:p>
    <w:p w:rsidR="00EF5690" w:rsidRPr="006C7EBA" w:rsidRDefault="00EF5690" w:rsidP="00EF5690">
      <w:pPr>
        <w:pStyle w:val="SemEspaamento"/>
        <w:rPr>
          <w:rFonts w:ascii="Times New Roman" w:hAnsi="Times New Roman" w:cs="Times New Roman"/>
          <w:b/>
        </w:rPr>
      </w:pPr>
    </w:p>
    <w:p w:rsidR="00DB72F5" w:rsidRDefault="0035376B" w:rsidP="00DB7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C7EBA" w:rsidRPr="00DB72F5">
        <w:rPr>
          <w:rFonts w:ascii="Times New Roman" w:hAnsi="Times New Roman" w:cs="Times New Roman"/>
          <w:sz w:val="24"/>
          <w:szCs w:val="24"/>
        </w:rPr>
        <w:t xml:space="preserve">– </w:t>
      </w:r>
      <w:r w:rsidR="00DB72F5" w:rsidRPr="00DB72F5">
        <w:rPr>
          <w:rFonts w:ascii="Times New Roman" w:hAnsi="Times New Roman" w:cs="Times New Roman"/>
          <w:sz w:val="24"/>
          <w:szCs w:val="24"/>
        </w:rPr>
        <w:t>Em caso de empate</w:t>
      </w:r>
      <w:r w:rsidR="00DB72F5">
        <w:rPr>
          <w:rFonts w:ascii="Times New Roman" w:hAnsi="Times New Roman" w:cs="Times New Roman"/>
          <w:sz w:val="24"/>
          <w:szCs w:val="24"/>
        </w:rPr>
        <w:t xml:space="preserve"> entre os candidatos</w:t>
      </w:r>
      <w:r w:rsidR="00DB72F5" w:rsidRPr="00DB72F5">
        <w:rPr>
          <w:rFonts w:ascii="Times New Roman" w:hAnsi="Times New Roman" w:cs="Times New Roman"/>
          <w:sz w:val="24"/>
          <w:szCs w:val="24"/>
        </w:rPr>
        <w:t xml:space="preserve">, </w:t>
      </w:r>
      <w:r w:rsidR="00DB72F5">
        <w:rPr>
          <w:rFonts w:ascii="Times New Roman" w:hAnsi="Times New Roman" w:cs="Times New Roman"/>
          <w:sz w:val="24"/>
          <w:szCs w:val="24"/>
        </w:rPr>
        <w:t xml:space="preserve">serão adotados </w:t>
      </w:r>
      <w:r w:rsidR="00DB72F5" w:rsidRPr="00DB72F5">
        <w:rPr>
          <w:rFonts w:ascii="Times New Roman" w:hAnsi="Times New Roman" w:cs="Times New Roman"/>
          <w:sz w:val="24"/>
          <w:szCs w:val="24"/>
        </w:rPr>
        <w:t>o</w:t>
      </w:r>
      <w:r w:rsidR="00DB72F5">
        <w:rPr>
          <w:rFonts w:ascii="Times New Roman" w:hAnsi="Times New Roman" w:cs="Times New Roman"/>
          <w:sz w:val="24"/>
          <w:szCs w:val="24"/>
        </w:rPr>
        <w:t>s</w:t>
      </w:r>
      <w:r w:rsidR="00DB72F5" w:rsidRPr="00DB72F5">
        <w:rPr>
          <w:rFonts w:ascii="Times New Roman" w:hAnsi="Times New Roman" w:cs="Times New Roman"/>
          <w:sz w:val="24"/>
          <w:szCs w:val="24"/>
        </w:rPr>
        <w:t xml:space="preserve"> critério</w:t>
      </w:r>
      <w:r w:rsidR="00DB72F5">
        <w:rPr>
          <w:rFonts w:ascii="Times New Roman" w:hAnsi="Times New Roman" w:cs="Times New Roman"/>
          <w:sz w:val="24"/>
          <w:szCs w:val="24"/>
        </w:rPr>
        <w:t>s</w:t>
      </w:r>
      <w:r w:rsidR="00DB72F5" w:rsidRPr="00DB72F5">
        <w:rPr>
          <w:rFonts w:ascii="Times New Roman" w:hAnsi="Times New Roman" w:cs="Times New Roman"/>
          <w:sz w:val="24"/>
          <w:szCs w:val="24"/>
        </w:rPr>
        <w:t xml:space="preserve"> de desempate</w:t>
      </w:r>
      <w:r w:rsidR="00DB72F5">
        <w:rPr>
          <w:rFonts w:ascii="Times New Roman" w:hAnsi="Times New Roman" w:cs="Times New Roman"/>
          <w:sz w:val="24"/>
          <w:szCs w:val="24"/>
        </w:rPr>
        <w:t>, conforme ordem de prioridade:</w:t>
      </w:r>
    </w:p>
    <w:p w:rsidR="00DB72F5" w:rsidRPr="00DB72F5" w:rsidRDefault="00DB72F5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F5">
        <w:rPr>
          <w:rFonts w:ascii="Times New Roman" w:hAnsi="Times New Roman" w:cs="Times New Roman"/>
          <w:sz w:val="24"/>
          <w:szCs w:val="24"/>
        </w:rPr>
        <w:t>1º - aluno que cursa a sua primeira graduação;</w:t>
      </w:r>
    </w:p>
    <w:p w:rsidR="00DB72F5" w:rsidRPr="00DB72F5" w:rsidRDefault="00DB72F5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F5">
        <w:rPr>
          <w:rFonts w:ascii="Times New Roman" w:hAnsi="Times New Roman" w:cs="Times New Roman"/>
          <w:sz w:val="24"/>
          <w:szCs w:val="24"/>
        </w:rPr>
        <w:t>2º - menor idade, considerando-se o intervalo de idade para a concessão do auxílio;</w:t>
      </w:r>
    </w:p>
    <w:p w:rsidR="00DB72F5" w:rsidRPr="00DB72F5" w:rsidRDefault="00DB72F5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F5">
        <w:rPr>
          <w:rFonts w:ascii="Times New Roman" w:hAnsi="Times New Roman" w:cs="Times New Roman"/>
          <w:sz w:val="24"/>
          <w:szCs w:val="24"/>
        </w:rPr>
        <w:t>3º - maior pontuação no currículo esportivo;</w:t>
      </w:r>
    </w:p>
    <w:p w:rsidR="00DB72F5" w:rsidRDefault="00DB72F5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2F5">
        <w:rPr>
          <w:rFonts w:ascii="Times New Roman" w:hAnsi="Times New Roman" w:cs="Times New Roman"/>
          <w:sz w:val="24"/>
          <w:szCs w:val="24"/>
        </w:rPr>
        <w:t xml:space="preserve">4º - maior rendimento acadêmico. </w:t>
      </w:r>
    </w:p>
    <w:p w:rsidR="0035376B" w:rsidRDefault="0035376B" w:rsidP="0035376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5376B" w:rsidRDefault="0035376B" w:rsidP="0035376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35376B">
        <w:rPr>
          <w:rFonts w:ascii="Times New Roman" w:hAnsi="Times New Roman"/>
          <w:b/>
          <w:sz w:val="20"/>
          <w:szCs w:val="20"/>
        </w:rPr>
        <w:t>7- DO RESULTADO PARCIAL</w:t>
      </w:r>
    </w:p>
    <w:p w:rsidR="00557A95" w:rsidRDefault="00557A95" w:rsidP="0035376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5376B" w:rsidRPr="0035376B" w:rsidRDefault="00557A95" w:rsidP="0035376B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46C5E">
        <w:rPr>
          <w:rFonts w:ascii="Times New Roman" w:hAnsi="Times New Roman"/>
          <w:b/>
          <w:sz w:val="20"/>
          <w:szCs w:val="20"/>
        </w:rPr>
        <w:t>O RESULTADO PARCIAL</w:t>
      </w:r>
      <w:r w:rsidRPr="006469B6">
        <w:rPr>
          <w:rFonts w:ascii="Times New Roman" w:hAnsi="Times New Roman"/>
          <w:sz w:val="20"/>
          <w:szCs w:val="20"/>
        </w:rPr>
        <w:t xml:space="preserve"> DOS AUXÍLIOS será publicado no SIGAA e no site www.proae.ufrn.br, no dia </w:t>
      </w:r>
      <w:r w:rsidR="003E70B2">
        <w:rPr>
          <w:rFonts w:ascii="Times New Roman" w:hAnsi="Times New Roman"/>
          <w:sz w:val="20"/>
          <w:szCs w:val="20"/>
          <w:highlight w:val="yellow"/>
        </w:rPr>
        <w:t xml:space="preserve">25 de Maio de </w:t>
      </w:r>
      <w:r w:rsidRPr="003E70B2">
        <w:rPr>
          <w:rFonts w:ascii="Times New Roman" w:hAnsi="Times New Roman"/>
          <w:b/>
          <w:sz w:val="20"/>
          <w:szCs w:val="20"/>
          <w:highlight w:val="yellow"/>
        </w:rPr>
        <w:t>2017</w:t>
      </w:r>
      <w:r w:rsidRPr="006469B6">
        <w:rPr>
          <w:rFonts w:ascii="Times New Roman" w:hAnsi="Times New Roman"/>
          <w:b/>
          <w:sz w:val="20"/>
          <w:szCs w:val="20"/>
        </w:rPr>
        <w:t xml:space="preserve">. </w:t>
      </w:r>
      <w:r w:rsidRPr="006469B6">
        <w:rPr>
          <w:rFonts w:ascii="Times New Roman" w:hAnsi="Times New Roman"/>
          <w:sz w:val="20"/>
          <w:szCs w:val="20"/>
        </w:rPr>
        <w:t xml:space="preserve">Outras informações: 3342-2278, ramal </w:t>
      </w:r>
      <w:proofErr w:type="gramStart"/>
      <w:r w:rsidRPr="006469B6">
        <w:rPr>
          <w:rFonts w:ascii="Times New Roman" w:hAnsi="Times New Roman"/>
          <w:sz w:val="20"/>
          <w:szCs w:val="20"/>
        </w:rPr>
        <w:t>6</w:t>
      </w:r>
      <w:proofErr w:type="gramEnd"/>
      <w:r w:rsidRPr="006469B6">
        <w:rPr>
          <w:rFonts w:ascii="Times New Roman" w:hAnsi="Times New Roman"/>
          <w:sz w:val="20"/>
          <w:szCs w:val="20"/>
        </w:rPr>
        <w:t xml:space="preserve">.  E-mail: </w:t>
      </w:r>
      <w:hyperlink r:id="rId8" w:history="1">
        <w:r w:rsidRPr="006469B6">
          <w:rPr>
            <w:rStyle w:val="Hyperlink"/>
            <w:rFonts w:ascii="Times New Roman" w:hAnsi="Times New Roman"/>
            <w:sz w:val="20"/>
            <w:szCs w:val="20"/>
          </w:rPr>
          <w:t>deae@reitoria.ufrn.br</w:t>
        </w:r>
      </w:hyperlink>
    </w:p>
    <w:p w:rsidR="00EC0E94" w:rsidRDefault="00EC0E94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E94" w:rsidRPr="006469B6" w:rsidRDefault="00557A95" w:rsidP="00EC0E94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EC0E94" w:rsidRPr="006469B6">
        <w:rPr>
          <w:rFonts w:ascii="Times New Roman" w:hAnsi="Times New Roman"/>
          <w:b/>
          <w:sz w:val="20"/>
          <w:szCs w:val="20"/>
        </w:rPr>
        <w:t xml:space="preserve"> - DOS RECURSOS</w:t>
      </w:r>
    </w:p>
    <w:p w:rsidR="00EC0E94" w:rsidRPr="006469B6" w:rsidRDefault="00557A95" w:rsidP="00EC0E9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EC0E94" w:rsidRPr="006469B6">
        <w:rPr>
          <w:rFonts w:ascii="Times New Roman" w:hAnsi="Times New Roman"/>
          <w:sz w:val="20"/>
          <w:szCs w:val="20"/>
        </w:rPr>
        <w:t>.</w:t>
      </w:r>
      <w:proofErr w:type="gramEnd"/>
      <w:r w:rsidR="00EC0E94" w:rsidRPr="006469B6">
        <w:rPr>
          <w:rFonts w:ascii="Times New Roman" w:hAnsi="Times New Roman"/>
          <w:sz w:val="20"/>
          <w:szCs w:val="20"/>
        </w:rPr>
        <w:t xml:space="preserve">1- Após a divulgação do RESULTADO PARCIAL DOS AUXÍLIOS, o candidato que discordar do resultado terá um prazo de </w:t>
      </w:r>
      <w:r w:rsidR="00EC0E94" w:rsidRPr="006469B6">
        <w:rPr>
          <w:rFonts w:ascii="Times New Roman" w:hAnsi="Times New Roman"/>
          <w:b/>
          <w:sz w:val="20"/>
          <w:szCs w:val="20"/>
        </w:rPr>
        <w:t>05 (CINCO)</w:t>
      </w:r>
      <w:r w:rsidR="00EC0E94" w:rsidRPr="006469B6">
        <w:rPr>
          <w:rFonts w:ascii="Times New Roman" w:hAnsi="Times New Roman"/>
          <w:sz w:val="20"/>
          <w:szCs w:val="20"/>
        </w:rPr>
        <w:t xml:space="preserve"> dias úteis para apresentar recurso à Comissão de Assuntos Estudantis – CAE, conforme prevê a </w:t>
      </w:r>
      <w:r w:rsidR="00EC0E94" w:rsidRPr="006469B6">
        <w:rPr>
          <w:rFonts w:ascii="Times New Roman" w:hAnsi="Times New Roman"/>
          <w:b/>
          <w:sz w:val="20"/>
          <w:szCs w:val="20"/>
        </w:rPr>
        <w:t>Resolução 045/2012 – CONSAD</w:t>
      </w:r>
      <w:r w:rsidR="00EC0E94" w:rsidRPr="006469B6">
        <w:rPr>
          <w:rFonts w:ascii="Times New Roman" w:hAnsi="Times New Roman"/>
          <w:sz w:val="20"/>
          <w:szCs w:val="20"/>
        </w:rPr>
        <w:t xml:space="preserve"> de 22 de novembro de 2012 em seu </w:t>
      </w:r>
      <w:proofErr w:type="spellStart"/>
      <w:r w:rsidR="00EC0E94" w:rsidRPr="006469B6">
        <w:rPr>
          <w:rFonts w:ascii="Times New Roman" w:hAnsi="Times New Roman"/>
          <w:b/>
          <w:sz w:val="20"/>
          <w:szCs w:val="20"/>
        </w:rPr>
        <w:t>Art</w:t>
      </w:r>
      <w:proofErr w:type="spellEnd"/>
      <w:r w:rsidR="00EC0E94" w:rsidRPr="006469B6">
        <w:rPr>
          <w:rFonts w:ascii="Times New Roman" w:hAnsi="Times New Roman"/>
          <w:b/>
          <w:sz w:val="20"/>
          <w:szCs w:val="20"/>
        </w:rPr>
        <w:t xml:space="preserve"> 9º, § 2º</w:t>
      </w:r>
      <w:r w:rsidR="00EC0E94" w:rsidRPr="006469B6">
        <w:rPr>
          <w:rFonts w:ascii="Times New Roman" w:hAnsi="Times New Roman"/>
          <w:sz w:val="20"/>
          <w:szCs w:val="20"/>
        </w:rPr>
        <w:t>.</w:t>
      </w:r>
    </w:p>
    <w:p w:rsidR="00EC0E94" w:rsidRPr="006469B6" w:rsidRDefault="00557A95" w:rsidP="00EC0E94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EC0E94" w:rsidRPr="006469B6">
        <w:rPr>
          <w:rFonts w:ascii="Times New Roman" w:hAnsi="Times New Roman"/>
          <w:b/>
          <w:sz w:val="20"/>
          <w:szCs w:val="20"/>
        </w:rPr>
        <w:t>.2 – Aos alunos desclassificados não caberá recurso à Comissão de Assuntos Estudantis – CAE</w:t>
      </w:r>
    </w:p>
    <w:p w:rsidR="00EC0E94" w:rsidRPr="006469B6" w:rsidRDefault="00557A95" w:rsidP="00EC0E94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EC0E94" w:rsidRPr="006469B6">
        <w:rPr>
          <w:rFonts w:ascii="Times New Roman" w:hAnsi="Times New Roman"/>
          <w:b/>
          <w:sz w:val="20"/>
          <w:szCs w:val="20"/>
        </w:rPr>
        <w:t xml:space="preserve"> - DO RESULTADO FINAL</w:t>
      </w:r>
    </w:p>
    <w:p w:rsidR="00EC0E94" w:rsidRPr="006469B6" w:rsidRDefault="00557A95" w:rsidP="00EC0E9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EC0E94" w:rsidRPr="006469B6">
        <w:rPr>
          <w:rFonts w:ascii="Times New Roman" w:hAnsi="Times New Roman"/>
          <w:sz w:val="20"/>
          <w:szCs w:val="20"/>
        </w:rPr>
        <w:t xml:space="preserve">.1- O RESULTADO FINAL da seleção será publicado no SIGAA e no site www.proae.ufrn.br, no dia </w:t>
      </w:r>
      <w:r w:rsidR="003E70B2" w:rsidRPr="003E70B2">
        <w:rPr>
          <w:rFonts w:ascii="Times New Roman" w:hAnsi="Times New Roman"/>
          <w:b/>
          <w:sz w:val="20"/>
          <w:szCs w:val="20"/>
          <w:highlight w:val="yellow"/>
        </w:rPr>
        <w:t xml:space="preserve">09 </w:t>
      </w:r>
      <w:r w:rsidR="00EC0E94" w:rsidRPr="003E70B2">
        <w:rPr>
          <w:rFonts w:ascii="Times New Roman" w:hAnsi="Times New Roman"/>
          <w:b/>
          <w:sz w:val="20"/>
          <w:szCs w:val="20"/>
          <w:highlight w:val="yellow"/>
        </w:rPr>
        <w:t>de</w:t>
      </w:r>
      <w:proofErr w:type="gramStart"/>
      <w:r w:rsidR="00EC0E94" w:rsidRPr="003E70B2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="003E70B2" w:rsidRPr="003E70B2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proofErr w:type="gramEnd"/>
      <w:r w:rsidR="003E70B2" w:rsidRPr="003E70B2">
        <w:rPr>
          <w:rFonts w:ascii="Times New Roman" w:hAnsi="Times New Roman"/>
          <w:b/>
          <w:sz w:val="20"/>
          <w:szCs w:val="20"/>
          <w:highlight w:val="yellow"/>
        </w:rPr>
        <w:t xml:space="preserve">Junho de </w:t>
      </w:r>
      <w:r w:rsidR="00EC0E94" w:rsidRPr="003E70B2">
        <w:rPr>
          <w:rFonts w:ascii="Times New Roman" w:hAnsi="Times New Roman"/>
          <w:b/>
          <w:sz w:val="20"/>
          <w:szCs w:val="20"/>
          <w:highlight w:val="yellow"/>
        </w:rPr>
        <w:t>2017</w:t>
      </w:r>
      <w:r w:rsidR="00EC0E94" w:rsidRPr="003E70B2">
        <w:rPr>
          <w:rFonts w:ascii="Times New Roman" w:hAnsi="Times New Roman"/>
          <w:sz w:val="20"/>
          <w:szCs w:val="20"/>
          <w:highlight w:val="yellow"/>
        </w:rPr>
        <w:t>.</w:t>
      </w:r>
    </w:p>
    <w:p w:rsidR="00EC0E94" w:rsidRPr="006469B6" w:rsidRDefault="00557A95" w:rsidP="00EC0E94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10. </w:t>
      </w:r>
      <w:r w:rsidR="00EC0E94" w:rsidRPr="006469B6">
        <w:rPr>
          <w:rFonts w:ascii="Times New Roman" w:hAnsi="Times New Roman"/>
          <w:b/>
          <w:sz w:val="20"/>
          <w:szCs w:val="20"/>
        </w:rPr>
        <w:t xml:space="preserve"> DISPOSIÇÕES FINAIS</w:t>
      </w:r>
    </w:p>
    <w:p w:rsidR="00EC0E94" w:rsidRPr="006469B6" w:rsidRDefault="00EC0E94" w:rsidP="00EC0E94">
      <w:pPr>
        <w:pStyle w:val="PargrafodaLista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EC0E94" w:rsidRPr="006469B6" w:rsidRDefault="00EC0E94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  <w:r w:rsidRPr="006469B6">
        <w:rPr>
          <w:rFonts w:ascii="Times New Roman" w:hAnsi="Times New Roman"/>
          <w:b/>
          <w:sz w:val="20"/>
          <w:szCs w:val="20"/>
        </w:rPr>
        <w:t>1</w:t>
      </w:r>
      <w:r w:rsidR="00557A95">
        <w:rPr>
          <w:rFonts w:ascii="Times New Roman" w:hAnsi="Times New Roman"/>
          <w:b/>
          <w:sz w:val="20"/>
          <w:szCs w:val="20"/>
        </w:rPr>
        <w:t>0</w:t>
      </w:r>
      <w:r w:rsidRPr="006469B6">
        <w:rPr>
          <w:rFonts w:ascii="Times New Roman" w:hAnsi="Times New Roman"/>
          <w:b/>
          <w:sz w:val="20"/>
          <w:szCs w:val="20"/>
        </w:rPr>
        <w:t xml:space="preserve">.1 - </w:t>
      </w:r>
      <w:r w:rsidRPr="006469B6">
        <w:rPr>
          <w:rFonts w:ascii="Times New Roman" w:hAnsi="Times New Roman"/>
          <w:sz w:val="20"/>
          <w:szCs w:val="20"/>
        </w:rPr>
        <w:t>A partir do semestre de concessão do auxílio o aluno deverá apresentar desempenho acadêmico satisfatório, apresentando um Índice de Eficiência de Carga Horária (IECH) e um Índice de Eficiência em Período Letivo (IEPL) igual ou superior ao valor médio desses índices para os alunos do mesmo curso, em tabela a ser divulgada anualmente pela PROAE;</w:t>
      </w:r>
    </w:p>
    <w:p w:rsidR="00EC0E94" w:rsidRPr="006469B6" w:rsidRDefault="00EC0E94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</w:p>
    <w:p w:rsidR="00EC0E94" w:rsidRPr="006469B6" w:rsidRDefault="00557A95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EC0E94" w:rsidRPr="006469B6">
        <w:rPr>
          <w:rFonts w:ascii="Times New Roman" w:hAnsi="Times New Roman"/>
          <w:b/>
          <w:sz w:val="20"/>
          <w:szCs w:val="20"/>
        </w:rPr>
        <w:t xml:space="preserve">.2 - </w:t>
      </w:r>
      <w:r w:rsidR="00EC0E94" w:rsidRPr="006469B6">
        <w:rPr>
          <w:rFonts w:ascii="Times New Roman" w:hAnsi="Times New Roman"/>
          <w:sz w:val="20"/>
          <w:szCs w:val="20"/>
        </w:rPr>
        <w:t>À PROAE/CAPAP reserva-se o direito de realizar entrevista individual, fazer visita domiciliar, bem como solicitar outros documentos adicionais aos solicitados neste edital, para dirimir quaisquer dúvidas ou obter os esclarecimentos que forem necessários;</w:t>
      </w:r>
    </w:p>
    <w:p w:rsidR="00EC0E94" w:rsidRPr="006469B6" w:rsidRDefault="00EC0E94" w:rsidP="00EC0E94">
      <w:pPr>
        <w:pStyle w:val="PargrafodaLista"/>
        <w:rPr>
          <w:rFonts w:ascii="Times New Roman" w:hAnsi="Times New Roman"/>
          <w:sz w:val="20"/>
          <w:szCs w:val="20"/>
        </w:rPr>
      </w:pPr>
    </w:p>
    <w:p w:rsidR="00EC0E94" w:rsidRPr="006469B6" w:rsidRDefault="00557A95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EC0E94" w:rsidRPr="006469B6">
        <w:rPr>
          <w:rFonts w:ascii="Times New Roman" w:hAnsi="Times New Roman"/>
          <w:b/>
          <w:sz w:val="20"/>
          <w:szCs w:val="20"/>
        </w:rPr>
        <w:t>.3</w:t>
      </w:r>
      <w:r w:rsidR="00EC0E94" w:rsidRPr="006469B6">
        <w:rPr>
          <w:rFonts w:ascii="Times New Roman" w:hAnsi="Times New Roman"/>
          <w:sz w:val="20"/>
          <w:szCs w:val="20"/>
        </w:rPr>
        <w:t xml:space="preserve"> - O aluno beneficiado deve fazer uso exclusivo do auxílio, não permitindo que terceiros utilizem;</w:t>
      </w:r>
    </w:p>
    <w:p w:rsidR="00EC0E94" w:rsidRPr="006469B6" w:rsidRDefault="00EC0E94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</w:p>
    <w:p w:rsidR="00EC0E94" w:rsidRPr="006469B6" w:rsidRDefault="00EC0E94" w:rsidP="00EC0E94">
      <w:pPr>
        <w:pStyle w:val="PargrafodaLista"/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 w:rsidRPr="006469B6">
        <w:rPr>
          <w:rFonts w:ascii="Times New Roman" w:hAnsi="Times New Roman"/>
          <w:b/>
          <w:sz w:val="20"/>
          <w:szCs w:val="20"/>
        </w:rPr>
        <w:lastRenderedPageBreak/>
        <w:t>1</w:t>
      </w:r>
      <w:r w:rsidR="00557A95">
        <w:rPr>
          <w:rFonts w:ascii="Times New Roman" w:hAnsi="Times New Roman"/>
          <w:b/>
          <w:sz w:val="20"/>
          <w:szCs w:val="20"/>
        </w:rPr>
        <w:t>0</w:t>
      </w:r>
      <w:r w:rsidRPr="006469B6">
        <w:rPr>
          <w:rFonts w:ascii="Times New Roman" w:hAnsi="Times New Roman"/>
          <w:b/>
          <w:sz w:val="20"/>
          <w:szCs w:val="20"/>
        </w:rPr>
        <w:t xml:space="preserve">.4 - </w:t>
      </w:r>
      <w:r w:rsidRPr="006469B6">
        <w:rPr>
          <w:rFonts w:ascii="Times New Roman" w:hAnsi="Times New Roman"/>
          <w:sz w:val="20"/>
          <w:szCs w:val="20"/>
        </w:rPr>
        <w:t>Será excluído (a) do processo seletivo a qualquer tempo, o (a) candidato (a) que prestar declaração falsa ou inexata, sem prejuízo da adoção de medidas judiciais cabíveis;</w:t>
      </w:r>
    </w:p>
    <w:p w:rsidR="00EC0E94" w:rsidRPr="006469B6" w:rsidRDefault="00EC0E94" w:rsidP="00EC0E94">
      <w:pPr>
        <w:pStyle w:val="PargrafodaLista"/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</w:p>
    <w:p w:rsidR="00EC0E94" w:rsidRPr="006469B6" w:rsidRDefault="00B11494" w:rsidP="00EC0E94">
      <w:pPr>
        <w:pStyle w:val="PargrafodaLista"/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EC0E94" w:rsidRPr="006469B6">
        <w:rPr>
          <w:rFonts w:ascii="Times New Roman" w:hAnsi="Times New Roman"/>
          <w:b/>
          <w:sz w:val="20"/>
          <w:szCs w:val="20"/>
        </w:rPr>
        <w:t>.5</w:t>
      </w:r>
      <w:r w:rsidR="00EC0E94" w:rsidRPr="006469B6">
        <w:rPr>
          <w:rFonts w:ascii="Times New Roman" w:hAnsi="Times New Roman"/>
          <w:sz w:val="20"/>
          <w:szCs w:val="20"/>
        </w:rPr>
        <w:t xml:space="preserve"> - Os alunos bolsistas do semestre 2016.2 que não renovarem seus pedidos nos prazos de inscrição serão considerados desistentes do processo de seleção para o exercício de 2017.1</w:t>
      </w:r>
    </w:p>
    <w:p w:rsidR="00EC0E94" w:rsidRPr="006469B6" w:rsidRDefault="00EC0E94" w:rsidP="00EC0E94">
      <w:pPr>
        <w:pStyle w:val="PargrafodaLista"/>
        <w:spacing w:before="240"/>
        <w:ind w:left="0"/>
        <w:jc w:val="both"/>
        <w:rPr>
          <w:rFonts w:ascii="Times New Roman" w:hAnsi="Times New Roman"/>
          <w:sz w:val="20"/>
          <w:szCs w:val="20"/>
        </w:rPr>
      </w:pPr>
    </w:p>
    <w:p w:rsidR="00EC0E94" w:rsidRPr="006469B6" w:rsidRDefault="00B11494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EC0E94" w:rsidRPr="006469B6">
        <w:rPr>
          <w:rFonts w:ascii="Times New Roman" w:hAnsi="Times New Roman"/>
          <w:b/>
          <w:sz w:val="20"/>
          <w:szCs w:val="20"/>
        </w:rPr>
        <w:t>.6 -</w:t>
      </w:r>
      <w:r w:rsidR="00EC0E94" w:rsidRPr="006469B6">
        <w:rPr>
          <w:rFonts w:ascii="Times New Roman" w:hAnsi="Times New Roman"/>
          <w:sz w:val="20"/>
          <w:szCs w:val="20"/>
        </w:rPr>
        <w:t xml:space="preserve"> Para esclarecimentos adicionais ou casos omissos excepcionais </w:t>
      </w:r>
      <w:proofErr w:type="spellStart"/>
      <w:r w:rsidR="00EC0E94" w:rsidRPr="006469B6">
        <w:rPr>
          <w:rFonts w:ascii="Times New Roman" w:hAnsi="Times New Roman"/>
          <w:sz w:val="20"/>
          <w:szCs w:val="20"/>
        </w:rPr>
        <w:t>contactar</w:t>
      </w:r>
      <w:proofErr w:type="spellEnd"/>
      <w:r w:rsidR="00EC0E94" w:rsidRPr="006469B6">
        <w:rPr>
          <w:rFonts w:ascii="Times New Roman" w:hAnsi="Times New Roman"/>
          <w:sz w:val="20"/>
          <w:szCs w:val="20"/>
        </w:rPr>
        <w:t xml:space="preserve"> a PROAE através do telefone (84) - 3342-2278, ramal </w:t>
      </w:r>
      <w:proofErr w:type="gramStart"/>
      <w:r w:rsidR="00EC0E94" w:rsidRPr="006469B6">
        <w:rPr>
          <w:rFonts w:ascii="Times New Roman" w:hAnsi="Times New Roman"/>
          <w:sz w:val="20"/>
          <w:szCs w:val="20"/>
        </w:rPr>
        <w:t>6</w:t>
      </w:r>
      <w:proofErr w:type="gramEnd"/>
      <w:r w:rsidR="00EC0E94" w:rsidRPr="006469B6">
        <w:rPr>
          <w:rFonts w:ascii="Times New Roman" w:hAnsi="Times New Roman"/>
          <w:sz w:val="20"/>
          <w:szCs w:val="20"/>
        </w:rPr>
        <w:t xml:space="preserve">,  pelo e-mail: </w:t>
      </w:r>
      <w:hyperlink r:id="rId9" w:history="1">
        <w:r w:rsidR="00EC0E94" w:rsidRPr="006469B6">
          <w:rPr>
            <w:rStyle w:val="Hyperlink"/>
            <w:rFonts w:ascii="Times New Roman" w:hAnsi="Times New Roman"/>
            <w:sz w:val="20"/>
            <w:szCs w:val="20"/>
          </w:rPr>
          <w:t>deae@reitoria.ufrn.br</w:t>
        </w:r>
      </w:hyperlink>
      <w:r w:rsidR="00EC0E94" w:rsidRPr="006469B6">
        <w:rPr>
          <w:rFonts w:ascii="Times New Roman" w:hAnsi="Times New Roman"/>
          <w:sz w:val="20"/>
          <w:szCs w:val="20"/>
        </w:rPr>
        <w:t xml:space="preserve"> ou pessoalmente na sala da Coordenadoria de Apoio Pedagógico e Ações de Permanência – CAPAP.</w:t>
      </w:r>
    </w:p>
    <w:p w:rsidR="00EC0E94" w:rsidRPr="006469B6" w:rsidRDefault="00EC0E94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</w:p>
    <w:p w:rsidR="00EC0E94" w:rsidRPr="006469B6" w:rsidRDefault="00B11494" w:rsidP="00EC0E94">
      <w:pPr>
        <w:pStyle w:val="PargrafodaList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EC0E94" w:rsidRPr="006469B6">
        <w:rPr>
          <w:rFonts w:ascii="Times New Roman" w:hAnsi="Times New Roman"/>
          <w:b/>
          <w:sz w:val="20"/>
          <w:szCs w:val="20"/>
        </w:rPr>
        <w:t>.7</w:t>
      </w:r>
      <w:r w:rsidR="00EC0E94" w:rsidRPr="006469B6">
        <w:rPr>
          <w:rFonts w:ascii="Times New Roman" w:hAnsi="Times New Roman"/>
          <w:sz w:val="20"/>
          <w:szCs w:val="20"/>
        </w:rPr>
        <w:t xml:space="preserve"> - As comunicações oficiais pertinentes ao Processo Seletivo, inclusive a divulgação dos resultados, serão publicadas no SIGAA, na página da PROAE e em outros meios de comunicação utilizados pela UFRN.</w:t>
      </w:r>
    </w:p>
    <w:p w:rsidR="00EC0E94" w:rsidRPr="006469B6" w:rsidRDefault="00EC0E94" w:rsidP="00EC0E94">
      <w:pPr>
        <w:pStyle w:val="PargrafodaLista"/>
        <w:ind w:left="0"/>
        <w:rPr>
          <w:rFonts w:ascii="Times New Roman" w:hAnsi="Times New Roman"/>
          <w:sz w:val="20"/>
          <w:szCs w:val="20"/>
        </w:rPr>
      </w:pPr>
    </w:p>
    <w:p w:rsidR="00EC0E94" w:rsidRPr="006469B6" w:rsidRDefault="00EC0E94" w:rsidP="00EC0E94">
      <w:pPr>
        <w:pStyle w:val="PargrafodaLista"/>
        <w:ind w:left="0"/>
        <w:jc w:val="right"/>
        <w:rPr>
          <w:rFonts w:ascii="Times New Roman" w:hAnsi="Times New Roman"/>
          <w:sz w:val="20"/>
          <w:szCs w:val="20"/>
        </w:rPr>
      </w:pPr>
    </w:p>
    <w:p w:rsidR="00EC0E94" w:rsidRPr="006469B6" w:rsidRDefault="00EC0E94" w:rsidP="00EC0E94">
      <w:pPr>
        <w:pStyle w:val="PargrafodaLista"/>
        <w:ind w:left="0"/>
        <w:jc w:val="right"/>
        <w:rPr>
          <w:rFonts w:ascii="Times New Roman" w:hAnsi="Times New Roman"/>
          <w:sz w:val="20"/>
          <w:szCs w:val="20"/>
        </w:rPr>
      </w:pPr>
    </w:p>
    <w:p w:rsidR="007C28AD" w:rsidRDefault="007C28AD" w:rsidP="007C28AD">
      <w:pPr>
        <w:pStyle w:val="PargrafodaLista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Natal, 24 de Abril de 2017</w:t>
      </w:r>
    </w:p>
    <w:p w:rsidR="00EC0E94" w:rsidRPr="006469B6" w:rsidRDefault="00EC0E94" w:rsidP="00EC0E94">
      <w:pPr>
        <w:pStyle w:val="PargrafodaLista"/>
        <w:ind w:left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EC0E94" w:rsidRPr="006469B6" w:rsidRDefault="00EC0E94" w:rsidP="00EC0E94">
      <w:pPr>
        <w:pStyle w:val="PargrafodaLista"/>
        <w:ind w:left="0"/>
        <w:rPr>
          <w:rFonts w:ascii="Times New Roman" w:hAnsi="Times New Roman"/>
          <w:color w:val="000000" w:themeColor="text1"/>
          <w:sz w:val="20"/>
          <w:szCs w:val="20"/>
        </w:rPr>
      </w:pPr>
    </w:p>
    <w:p w:rsidR="00EC0E94" w:rsidRPr="006469B6" w:rsidRDefault="00EC0E94" w:rsidP="00EC0E94">
      <w:pPr>
        <w:pStyle w:val="PargrafodaLista"/>
        <w:ind w:left="0"/>
        <w:rPr>
          <w:rFonts w:ascii="Times New Roman" w:hAnsi="Times New Roman"/>
          <w:color w:val="000000" w:themeColor="text1"/>
          <w:sz w:val="20"/>
          <w:szCs w:val="20"/>
        </w:rPr>
      </w:pPr>
    </w:p>
    <w:p w:rsidR="00EC0E94" w:rsidRPr="006469B6" w:rsidRDefault="00EC0E94" w:rsidP="00EC0E94">
      <w:pPr>
        <w:pStyle w:val="PargrafodaLista"/>
        <w:ind w:left="0"/>
        <w:rPr>
          <w:rFonts w:ascii="Times New Roman" w:hAnsi="Times New Roman"/>
          <w:color w:val="000000" w:themeColor="text1"/>
          <w:sz w:val="20"/>
          <w:szCs w:val="20"/>
        </w:rPr>
      </w:pPr>
    </w:p>
    <w:p w:rsidR="00EC0E94" w:rsidRPr="006469B6" w:rsidRDefault="00EC0E94" w:rsidP="00EC0E94">
      <w:pPr>
        <w:pStyle w:val="PargrafodaLista"/>
        <w:ind w:left="0"/>
        <w:rPr>
          <w:rFonts w:ascii="Times New Roman" w:hAnsi="Times New Roman"/>
          <w:color w:val="000000" w:themeColor="text1"/>
          <w:sz w:val="20"/>
          <w:szCs w:val="20"/>
        </w:rPr>
      </w:pPr>
    </w:p>
    <w:p w:rsidR="00EC0E94" w:rsidRPr="006469B6" w:rsidRDefault="00EC0E94" w:rsidP="00EC0E9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469B6">
        <w:rPr>
          <w:rFonts w:ascii="Times New Roman" w:hAnsi="Times New Roman"/>
          <w:sz w:val="20"/>
          <w:szCs w:val="20"/>
        </w:rPr>
        <w:t>Profº</w:t>
      </w:r>
      <w:proofErr w:type="spellEnd"/>
      <w:r w:rsidRPr="006469B6">
        <w:rPr>
          <w:rFonts w:ascii="Times New Roman" w:hAnsi="Times New Roman"/>
          <w:sz w:val="20"/>
          <w:szCs w:val="20"/>
        </w:rPr>
        <w:t>. Edmilson Lopes Júnior</w:t>
      </w:r>
    </w:p>
    <w:p w:rsidR="00EC0E94" w:rsidRPr="006469B6" w:rsidRDefault="00EC0E94" w:rsidP="00EC0E9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69B6">
        <w:rPr>
          <w:rFonts w:ascii="Times New Roman" w:hAnsi="Times New Roman"/>
          <w:sz w:val="20"/>
          <w:szCs w:val="20"/>
        </w:rPr>
        <w:t>Pró-Reitor de Assuntos Estudantis</w:t>
      </w:r>
    </w:p>
    <w:p w:rsidR="00EC0E94" w:rsidRPr="006469B6" w:rsidRDefault="00EC0E94" w:rsidP="00EC0E9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C0E94" w:rsidRDefault="00EC0E94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Pr="006C5769" w:rsidRDefault="00226EEB" w:rsidP="00226E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226EEB" w:rsidRPr="006C5769" w:rsidRDefault="00226EEB" w:rsidP="00226EEB">
      <w:pPr>
        <w:jc w:val="center"/>
        <w:rPr>
          <w:sz w:val="20"/>
          <w:szCs w:val="20"/>
        </w:rPr>
      </w:pPr>
    </w:p>
    <w:tbl>
      <w:tblPr>
        <w:tblW w:w="0" w:type="auto"/>
        <w:tblInd w:w="499" w:type="dxa"/>
        <w:tblLook w:val="01E0"/>
      </w:tblPr>
      <w:tblGrid>
        <w:gridCol w:w="8221"/>
      </w:tblGrid>
      <w:tr w:rsidR="00226EEB" w:rsidRPr="006C5769" w:rsidTr="00F42752">
        <w:tc>
          <w:tcPr>
            <w:tcW w:w="8644" w:type="dxa"/>
            <w:hideMark/>
          </w:tcPr>
          <w:p w:rsidR="00226EEB" w:rsidRPr="006C5769" w:rsidRDefault="00226EEB" w:rsidP="00F4275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5769">
              <w:rPr>
                <w:b/>
                <w:sz w:val="20"/>
                <w:szCs w:val="20"/>
              </w:rPr>
              <w:t>DECLARAÇÃO DE AUTÔNOMO, PROFISSIONAL LIBERAL, PRESTADOR DE SERVIÇOS OU TRABALHADOR EVENTUAL (“BICOS”</w:t>
            </w:r>
            <w:proofErr w:type="gramStart"/>
            <w:r w:rsidRPr="006C5769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</w:tbl>
    <w:p w:rsidR="00226EEB" w:rsidRPr="006C5769" w:rsidRDefault="00226EEB" w:rsidP="00226EEB">
      <w:pPr>
        <w:spacing w:line="360" w:lineRule="auto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ind w:firstLine="708"/>
        <w:jc w:val="both"/>
        <w:rPr>
          <w:sz w:val="20"/>
          <w:szCs w:val="20"/>
        </w:rPr>
      </w:pPr>
      <w:r w:rsidRPr="006C5769">
        <w:rPr>
          <w:sz w:val="20"/>
          <w:szCs w:val="20"/>
        </w:rPr>
        <w:t>Eu, _____________________________________________________________, portador do RG nº _______________________ e do CPF nº ____________________________, declaro, sob as penas da lei, para fins de apresentação à Universidade Federal do Rio Grande do Norte, conforme solicitação da PROAE, que recebo R$ ___________________ mensais, referentes ao trabalho de ______________________________________ que desenvolvo, sem vínculo empregatício desde _____/_____/__________.</w:t>
      </w:r>
    </w:p>
    <w:p w:rsidR="00226EEB" w:rsidRPr="006C5769" w:rsidRDefault="00226EEB" w:rsidP="00226EEB">
      <w:pPr>
        <w:spacing w:line="360" w:lineRule="auto"/>
        <w:ind w:firstLine="708"/>
        <w:jc w:val="both"/>
        <w:rPr>
          <w:sz w:val="20"/>
          <w:szCs w:val="20"/>
        </w:rPr>
      </w:pPr>
      <w:r w:rsidRPr="006C5769">
        <w:rPr>
          <w:sz w:val="20"/>
          <w:szCs w:val="20"/>
        </w:rPr>
        <w:t xml:space="preserve">Declaro ainda, a inteira responsabilidade pelas informações contidas nesta declaração, estando ciente de que a omissão ou a apresentação de informações e/ou documentos falsos ou divergentes implicam na exclusão do requerente/candidato </w:t>
      </w:r>
      <w:proofErr w:type="gramStart"/>
      <w:r w:rsidRPr="006C5769">
        <w:rPr>
          <w:sz w:val="20"/>
          <w:szCs w:val="20"/>
        </w:rPr>
        <w:t>______________________________________________________________________</w:t>
      </w:r>
      <w:proofErr w:type="gramEnd"/>
    </w:p>
    <w:p w:rsidR="00226EEB" w:rsidRPr="006C5769" w:rsidRDefault="00226EEB" w:rsidP="00226EEB">
      <w:pPr>
        <w:spacing w:line="360" w:lineRule="auto"/>
        <w:jc w:val="both"/>
        <w:rPr>
          <w:sz w:val="20"/>
          <w:szCs w:val="20"/>
        </w:rPr>
      </w:pPr>
      <w:proofErr w:type="gramStart"/>
      <w:r w:rsidRPr="006C5769">
        <w:rPr>
          <w:sz w:val="20"/>
          <w:szCs w:val="20"/>
        </w:rPr>
        <w:t>ao</w:t>
      </w:r>
      <w:proofErr w:type="gramEnd"/>
      <w:r w:rsidRPr="006C5769">
        <w:rPr>
          <w:sz w:val="20"/>
          <w:szCs w:val="20"/>
        </w:rPr>
        <w:t xml:space="preserve"> Programa de Assistência ao Estudante desta Universidade. </w:t>
      </w:r>
    </w:p>
    <w:p w:rsidR="00226EEB" w:rsidRPr="006C5769" w:rsidRDefault="00226EEB" w:rsidP="00226EEB">
      <w:pPr>
        <w:spacing w:line="360" w:lineRule="auto"/>
        <w:jc w:val="both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jc w:val="both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jc w:val="center"/>
        <w:rPr>
          <w:sz w:val="20"/>
          <w:szCs w:val="20"/>
        </w:rPr>
      </w:pPr>
      <w:r w:rsidRPr="006C5769">
        <w:rPr>
          <w:b/>
          <w:sz w:val="20"/>
          <w:szCs w:val="20"/>
        </w:rPr>
        <w:t>Local e data:</w:t>
      </w:r>
      <w:r w:rsidRPr="006C5769">
        <w:rPr>
          <w:sz w:val="20"/>
          <w:szCs w:val="20"/>
        </w:rPr>
        <w:t xml:space="preserve"> __________________, _______ de ____________________ de 201___.</w:t>
      </w:r>
    </w:p>
    <w:p w:rsidR="00226EEB" w:rsidRPr="006C5769" w:rsidRDefault="00226EEB" w:rsidP="00226EEB">
      <w:pPr>
        <w:spacing w:line="360" w:lineRule="auto"/>
        <w:jc w:val="center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jc w:val="center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jc w:val="center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jc w:val="center"/>
        <w:rPr>
          <w:sz w:val="20"/>
          <w:szCs w:val="20"/>
        </w:rPr>
      </w:pPr>
    </w:p>
    <w:p w:rsidR="00226EEB" w:rsidRPr="006C5769" w:rsidRDefault="00226EEB" w:rsidP="00226EEB">
      <w:pPr>
        <w:spacing w:line="360" w:lineRule="auto"/>
        <w:jc w:val="center"/>
        <w:rPr>
          <w:sz w:val="20"/>
          <w:szCs w:val="20"/>
        </w:rPr>
      </w:pPr>
      <w:r w:rsidRPr="006C5769">
        <w:rPr>
          <w:sz w:val="20"/>
          <w:szCs w:val="20"/>
        </w:rPr>
        <w:t>___________________________________________</w:t>
      </w:r>
    </w:p>
    <w:p w:rsidR="00226EEB" w:rsidRPr="006C5769" w:rsidRDefault="00226EEB" w:rsidP="00226EEB">
      <w:pPr>
        <w:spacing w:line="360" w:lineRule="auto"/>
        <w:jc w:val="center"/>
        <w:rPr>
          <w:b/>
          <w:sz w:val="20"/>
          <w:szCs w:val="20"/>
        </w:rPr>
      </w:pPr>
      <w:r w:rsidRPr="006C5769">
        <w:rPr>
          <w:b/>
          <w:sz w:val="20"/>
          <w:szCs w:val="20"/>
        </w:rPr>
        <w:t>Assinatura do declarante</w:t>
      </w:r>
    </w:p>
    <w:p w:rsidR="00226EEB" w:rsidRPr="006C5769" w:rsidRDefault="00226EEB" w:rsidP="00226EEB">
      <w:pPr>
        <w:spacing w:line="360" w:lineRule="auto"/>
        <w:jc w:val="center"/>
        <w:rPr>
          <w:b/>
          <w:sz w:val="20"/>
          <w:szCs w:val="20"/>
        </w:rPr>
      </w:pPr>
    </w:p>
    <w:p w:rsidR="00226EEB" w:rsidRDefault="00226EEB" w:rsidP="00226EE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II</w:t>
      </w:r>
    </w:p>
    <w:p w:rsidR="00226EEB" w:rsidRDefault="00226EEB" w:rsidP="00226EEB">
      <w:pPr>
        <w:spacing w:line="360" w:lineRule="auto"/>
        <w:jc w:val="center"/>
        <w:rPr>
          <w:b/>
          <w:sz w:val="20"/>
          <w:szCs w:val="20"/>
        </w:rPr>
      </w:pPr>
      <w:r w:rsidRPr="00226EEB">
        <w:rPr>
          <w:b/>
          <w:sz w:val="20"/>
          <w:szCs w:val="20"/>
        </w:rPr>
        <w:drawing>
          <wp:inline distT="0" distB="0" distL="0" distR="0">
            <wp:extent cx="607060" cy="730250"/>
            <wp:effectExtent l="0" t="0" r="254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EEB" w:rsidRPr="006469B6" w:rsidRDefault="00226EEB" w:rsidP="00226EEB">
      <w:pPr>
        <w:pStyle w:val="Ttulo1"/>
        <w:rPr>
          <w:rFonts w:ascii="Times New Roman" w:hAnsi="Times New Roman"/>
          <w:sz w:val="20"/>
        </w:rPr>
      </w:pPr>
      <w:r w:rsidRPr="006469B6">
        <w:rPr>
          <w:rFonts w:ascii="Times New Roman" w:hAnsi="Times New Roman"/>
          <w:sz w:val="20"/>
        </w:rPr>
        <w:t>MINISTÉRIO DA EDUCAÇÃO</w:t>
      </w:r>
    </w:p>
    <w:p w:rsidR="00226EEB" w:rsidRPr="006469B6" w:rsidRDefault="00226EEB" w:rsidP="00226EEB">
      <w:pPr>
        <w:pStyle w:val="Ttulo1"/>
        <w:rPr>
          <w:rFonts w:ascii="Times New Roman" w:hAnsi="Times New Roman"/>
          <w:sz w:val="20"/>
        </w:rPr>
      </w:pPr>
      <w:r w:rsidRPr="006469B6">
        <w:rPr>
          <w:rFonts w:ascii="Times New Roman" w:hAnsi="Times New Roman"/>
          <w:sz w:val="20"/>
        </w:rPr>
        <w:t>UNIVERSIDADE FEDERAL DO RIO GRANDE DO NORTE</w:t>
      </w:r>
    </w:p>
    <w:p w:rsidR="00226EEB" w:rsidRPr="006469B6" w:rsidRDefault="00226EEB" w:rsidP="00226EEB">
      <w:pPr>
        <w:pStyle w:val="Ttulo1"/>
        <w:rPr>
          <w:rFonts w:ascii="Times New Roman" w:hAnsi="Times New Roman"/>
          <w:sz w:val="20"/>
        </w:rPr>
      </w:pPr>
      <w:r w:rsidRPr="006469B6">
        <w:rPr>
          <w:rFonts w:ascii="Times New Roman" w:hAnsi="Times New Roman"/>
          <w:sz w:val="20"/>
        </w:rPr>
        <w:t>PRÓ-REITORIA DE ASSUNTOS ESTUDANTIS</w:t>
      </w:r>
    </w:p>
    <w:p w:rsidR="00226EEB" w:rsidRPr="006469B6" w:rsidRDefault="00226EEB" w:rsidP="00226EEB">
      <w:pPr>
        <w:jc w:val="center"/>
        <w:rPr>
          <w:rFonts w:ascii="Times New Roman" w:hAnsi="Times New Roman"/>
          <w:b/>
          <w:sz w:val="20"/>
          <w:szCs w:val="20"/>
          <w:lang w:eastAsia="pt-BR"/>
        </w:rPr>
      </w:pPr>
      <w:r w:rsidRPr="006469B6">
        <w:rPr>
          <w:rFonts w:ascii="Times New Roman" w:hAnsi="Times New Roman"/>
          <w:b/>
          <w:sz w:val="20"/>
          <w:szCs w:val="20"/>
          <w:lang w:eastAsia="pt-BR"/>
        </w:rPr>
        <w:t>COORDENADORIA DE APOIO PEDAGÓGICO E AÇÕES DE PERMANÊNCIA</w:t>
      </w:r>
    </w:p>
    <w:p w:rsidR="00226EEB" w:rsidRPr="006469B6" w:rsidRDefault="00226EEB" w:rsidP="00226EEB">
      <w:pPr>
        <w:pStyle w:val="Ttulo1"/>
        <w:rPr>
          <w:rFonts w:ascii="Times New Roman" w:hAnsi="Times New Roman"/>
          <w:b w:val="0"/>
          <w:sz w:val="20"/>
        </w:rPr>
      </w:pPr>
    </w:p>
    <w:p w:rsidR="00226EEB" w:rsidRDefault="00226EEB" w:rsidP="00226EEB">
      <w:pPr>
        <w:pStyle w:val="Ttulo1"/>
        <w:rPr>
          <w:rFonts w:ascii="Times New Roman" w:hAnsi="Times New Roman"/>
          <w:sz w:val="20"/>
        </w:rPr>
      </w:pPr>
    </w:p>
    <w:p w:rsidR="00226EEB" w:rsidRPr="006469B6" w:rsidRDefault="00226EEB" w:rsidP="00226EEB">
      <w:pPr>
        <w:pStyle w:val="Ttulo1"/>
        <w:rPr>
          <w:rFonts w:ascii="Times New Roman" w:hAnsi="Times New Roman"/>
          <w:sz w:val="20"/>
        </w:rPr>
      </w:pPr>
      <w:r w:rsidRPr="006469B6">
        <w:rPr>
          <w:rFonts w:ascii="Times New Roman" w:hAnsi="Times New Roman"/>
          <w:sz w:val="20"/>
        </w:rPr>
        <w:t xml:space="preserve">TERMO DE COMPROMISSO </w:t>
      </w:r>
    </w:p>
    <w:p w:rsidR="00226EEB" w:rsidRPr="006469B6" w:rsidRDefault="00226EEB" w:rsidP="00226EE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26EEB" w:rsidRPr="006469B6" w:rsidRDefault="00226EEB" w:rsidP="00226EEB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469B6">
        <w:rPr>
          <w:rFonts w:ascii="Times New Roman" w:hAnsi="Times New Roman"/>
          <w:sz w:val="20"/>
          <w:szCs w:val="20"/>
        </w:rPr>
        <w:t>Pelo presente TERMO DE COMPROMISSO eu, _______________________________________________________, aluno (a) regularmente matriculado (a) no curso de _________________________da UFRN, sob a matrícula ___________________ declaro conhecer e estar de acordo com o Edital n° 002/2016.1– Processo Seletivo do AUXÍLIO___________________, da Universidade Federal do Rio Grande do Norte. Comprometo-me ainda a utilizar o recurso disponibilizado pela Instituição para custear as despesas a que se destina o auxílio.</w:t>
      </w:r>
    </w:p>
    <w:p w:rsidR="00226EEB" w:rsidRPr="006469B6" w:rsidRDefault="00226EEB" w:rsidP="00226EEB">
      <w:pPr>
        <w:pStyle w:val="NormalWeb"/>
        <w:spacing w:line="360" w:lineRule="auto"/>
        <w:ind w:firstLine="709"/>
        <w:jc w:val="center"/>
        <w:rPr>
          <w:sz w:val="20"/>
          <w:szCs w:val="20"/>
        </w:rPr>
      </w:pPr>
    </w:p>
    <w:p w:rsidR="00226EEB" w:rsidRPr="006469B6" w:rsidRDefault="00226EEB" w:rsidP="00226EEB">
      <w:pPr>
        <w:pStyle w:val="NormalWeb"/>
        <w:spacing w:line="360" w:lineRule="auto"/>
        <w:ind w:firstLine="709"/>
        <w:jc w:val="center"/>
        <w:rPr>
          <w:sz w:val="20"/>
          <w:szCs w:val="20"/>
        </w:rPr>
      </w:pPr>
      <w:r w:rsidRPr="006469B6">
        <w:rPr>
          <w:sz w:val="20"/>
          <w:szCs w:val="20"/>
        </w:rPr>
        <w:t>Natal (RN), __</w:t>
      </w:r>
      <w:r>
        <w:rPr>
          <w:sz w:val="20"/>
          <w:szCs w:val="20"/>
        </w:rPr>
        <w:t>____ de _______________ de 2017</w:t>
      </w:r>
      <w:r w:rsidRPr="006469B6">
        <w:rPr>
          <w:sz w:val="20"/>
          <w:szCs w:val="20"/>
        </w:rPr>
        <w:t>.</w:t>
      </w:r>
    </w:p>
    <w:p w:rsidR="00226EEB" w:rsidRPr="006469B6" w:rsidRDefault="00226EEB" w:rsidP="00226EEB">
      <w:pPr>
        <w:pStyle w:val="NormalWeb"/>
        <w:spacing w:line="360" w:lineRule="auto"/>
        <w:ind w:firstLine="709"/>
        <w:jc w:val="center"/>
        <w:rPr>
          <w:sz w:val="20"/>
          <w:szCs w:val="20"/>
        </w:rPr>
      </w:pPr>
    </w:p>
    <w:p w:rsidR="00226EEB" w:rsidRPr="006469B6" w:rsidRDefault="00226EEB" w:rsidP="00226EEB">
      <w:pPr>
        <w:pStyle w:val="NormalWeb"/>
        <w:spacing w:line="360" w:lineRule="auto"/>
        <w:ind w:firstLine="709"/>
        <w:jc w:val="center"/>
        <w:rPr>
          <w:sz w:val="20"/>
          <w:szCs w:val="20"/>
        </w:rPr>
      </w:pPr>
    </w:p>
    <w:p w:rsidR="00226EEB" w:rsidRPr="006469B6" w:rsidRDefault="00226EEB" w:rsidP="00226EEB">
      <w:pPr>
        <w:pStyle w:val="NormalWeb"/>
        <w:spacing w:line="360" w:lineRule="auto"/>
        <w:ind w:firstLine="709"/>
        <w:jc w:val="center"/>
        <w:rPr>
          <w:sz w:val="20"/>
          <w:szCs w:val="20"/>
        </w:rPr>
      </w:pPr>
      <w:r w:rsidRPr="006469B6">
        <w:rPr>
          <w:sz w:val="20"/>
          <w:szCs w:val="20"/>
        </w:rPr>
        <w:t>_______________________________________</w:t>
      </w:r>
    </w:p>
    <w:p w:rsidR="00226EEB" w:rsidRPr="006469B6" w:rsidRDefault="00226EEB" w:rsidP="00226EEB">
      <w:pPr>
        <w:pStyle w:val="NormalWeb"/>
        <w:spacing w:line="360" w:lineRule="auto"/>
        <w:ind w:firstLine="709"/>
        <w:jc w:val="center"/>
        <w:rPr>
          <w:sz w:val="20"/>
          <w:szCs w:val="20"/>
        </w:rPr>
      </w:pPr>
      <w:r w:rsidRPr="006469B6">
        <w:rPr>
          <w:sz w:val="20"/>
          <w:szCs w:val="20"/>
        </w:rPr>
        <w:t xml:space="preserve">Discente </w:t>
      </w:r>
    </w:p>
    <w:p w:rsidR="00226EEB" w:rsidRPr="006469B6" w:rsidRDefault="00226EEB" w:rsidP="00226EEB">
      <w:pPr>
        <w:pStyle w:val="Default"/>
        <w:spacing w:line="276" w:lineRule="auto"/>
        <w:jc w:val="center"/>
        <w:rPr>
          <w:sz w:val="20"/>
          <w:szCs w:val="20"/>
        </w:rPr>
      </w:pPr>
    </w:p>
    <w:p w:rsidR="00226EEB" w:rsidRPr="006469B6" w:rsidRDefault="00226EEB" w:rsidP="00226EEB">
      <w:pPr>
        <w:rPr>
          <w:rFonts w:ascii="Times New Roman" w:hAnsi="Times New Roman"/>
          <w:sz w:val="20"/>
          <w:szCs w:val="20"/>
        </w:rPr>
      </w:pPr>
    </w:p>
    <w:p w:rsidR="00226EEB" w:rsidRPr="006C5769" w:rsidRDefault="00226EEB" w:rsidP="00226EEB">
      <w:pPr>
        <w:spacing w:line="360" w:lineRule="auto"/>
        <w:jc w:val="center"/>
        <w:rPr>
          <w:b/>
          <w:sz w:val="20"/>
          <w:szCs w:val="20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EEB" w:rsidRPr="00DB72F5" w:rsidRDefault="00226EEB" w:rsidP="00DB72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6EEB" w:rsidRPr="00DB72F5" w:rsidSect="00F77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10"/>
    <w:multiLevelType w:val="multilevel"/>
    <w:tmpl w:val="351285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1E4C0C0F"/>
    <w:multiLevelType w:val="hybridMultilevel"/>
    <w:tmpl w:val="2CC25E6C"/>
    <w:lvl w:ilvl="0" w:tplc="A0FC6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F75ED"/>
    <w:multiLevelType w:val="multilevel"/>
    <w:tmpl w:val="C504B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44B1378"/>
    <w:multiLevelType w:val="hybridMultilevel"/>
    <w:tmpl w:val="4BCC5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E7605"/>
    <w:multiLevelType w:val="hybridMultilevel"/>
    <w:tmpl w:val="5E102324"/>
    <w:lvl w:ilvl="0" w:tplc="28F2370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A110B"/>
    <w:multiLevelType w:val="multilevel"/>
    <w:tmpl w:val="0FF44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59228E0"/>
    <w:multiLevelType w:val="multilevel"/>
    <w:tmpl w:val="8CD42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AC1040B"/>
    <w:multiLevelType w:val="multilevel"/>
    <w:tmpl w:val="B06A4E1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B39"/>
    <w:rsid w:val="000471F4"/>
    <w:rsid w:val="00083223"/>
    <w:rsid w:val="00095542"/>
    <w:rsid w:val="000A61FA"/>
    <w:rsid w:val="001B45B1"/>
    <w:rsid w:val="00223694"/>
    <w:rsid w:val="00226EEB"/>
    <w:rsid w:val="0025332C"/>
    <w:rsid w:val="00256BDC"/>
    <w:rsid w:val="00257B39"/>
    <w:rsid w:val="00275DD4"/>
    <w:rsid w:val="00277BB7"/>
    <w:rsid w:val="00303274"/>
    <w:rsid w:val="0035376B"/>
    <w:rsid w:val="0038513C"/>
    <w:rsid w:val="003B34C1"/>
    <w:rsid w:val="003E70B2"/>
    <w:rsid w:val="004504EE"/>
    <w:rsid w:val="00451BE8"/>
    <w:rsid w:val="00515C21"/>
    <w:rsid w:val="00557A95"/>
    <w:rsid w:val="00590403"/>
    <w:rsid w:val="005E2673"/>
    <w:rsid w:val="006031FB"/>
    <w:rsid w:val="00673B1F"/>
    <w:rsid w:val="006A59B8"/>
    <w:rsid w:val="006B1474"/>
    <w:rsid w:val="006B7DFA"/>
    <w:rsid w:val="006C7EBA"/>
    <w:rsid w:val="00757C88"/>
    <w:rsid w:val="007B1BDB"/>
    <w:rsid w:val="007C28AD"/>
    <w:rsid w:val="007F7F1A"/>
    <w:rsid w:val="008529B2"/>
    <w:rsid w:val="00856D40"/>
    <w:rsid w:val="00880594"/>
    <w:rsid w:val="008C60F2"/>
    <w:rsid w:val="009639C3"/>
    <w:rsid w:val="009A5BA4"/>
    <w:rsid w:val="009D4788"/>
    <w:rsid w:val="009E2324"/>
    <w:rsid w:val="009F5E81"/>
    <w:rsid w:val="00A5607C"/>
    <w:rsid w:val="00A573E4"/>
    <w:rsid w:val="00A92C46"/>
    <w:rsid w:val="00AA782A"/>
    <w:rsid w:val="00B11494"/>
    <w:rsid w:val="00BA673A"/>
    <w:rsid w:val="00BE184E"/>
    <w:rsid w:val="00BF7440"/>
    <w:rsid w:val="00C166AE"/>
    <w:rsid w:val="00C3781C"/>
    <w:rsid w:val="00C5170E"/>
    <w:rsid w:val="00D129C9"/>
    <w:rsid w:val="00D13FD1"/>
    <w:rsid w:val="00D26BC2"/>
    <w:rsid w:val="00D32441"/>
    <w:rsid w:val="00D4208D"/>
    <w:rsid w:val="00D63999"/>
    <w:rsid w:val="00DB72F5"/>
    <w:rsid w:val="00E44856"/>
    <w:rsid w:val="00E47271"/>
    <w:rsid w:val="00E80D2D"/>
    <w:rsid w:val="00EC0E94"/>
    <w:rsid w:val="00ED543F"/>
    <w:rsid w:val="00EF5489"/>
    <w:rsid w:val="00EF5690"/>
    <w:rsid w:val="00F77ACE"/>
    <w:rsid w:val="00F84524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CE"/>
  </w:style>
  <w:style w:type="paragraph" w:styleId="Ttulo1">
    <w:name w:val="heading 1"/>
    <w:basedOn w:val="Normal"/>
    <w:next w:val="Normal"/>
    <w:link w:val="Ttulo1Char"/>
    <w:qFormat/>
    <w:rsid w:val="00226E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B39"/>
    <w:pPr>
      <w:ind w:left="720"/>
      <w:contextualSpacing/>
    </w:pPr>
  </w:style>
  <w:style w:type="paragraph" w:styleId="SemEspaamento">
    <w:name w:val="No Spacing"/>
    <w:uiPriority w:val="1"/>
    <w:qFormat/>
    <w:rsid w:val="00A573E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5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6C7EBA"/>
    <w:pPr>
      <w:spacing w:after="0" w:line="240" w:lineRule="auto"/>
      <w:ind w:left="5400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C7EB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xt1">
    <w:name w:val="txt1"/>
    <w:rsid w:val="006C7EBA"/>
    <w:rPr>
      <w:rFonts w:ascii="Verdana" w:hAnsi="Verdana" w:hint="default"/>
      <w:color w:val="6B6B6B"/>
      <w:spacing w:val="260"/>
      <w:sz w:val="18"/>
      <w:szCs w:val="18"/>
      <w:shd w:val="clear" w:color="auto" w:fill="auto"/>
    </w:rPr>
  </w:style>
  <w:style w:type="paragraph" w:customStyle="1" w:styleId="Normal1">
    <w:name w:val="Normal1"/>
    <w:rsid w:val="00275D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78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782A"/>
  </w:style>
  <w:style w:type="character" w:styleId="Hyperlink">
    <w:name w:val="Hyperlink"/>
    <w:uiPriority w:val="99"/>
    <w:unhideWhenUsed/>
    <w:rsid w:val="00EC0E9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E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26EE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22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26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e@reitoria.ufrn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10/Decreto/D741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eae@reitoria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1977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UFRN</cp:lastModifiedBy>
  <cp:revision>3</cp:revision>
  <cp:lastPrinted>2017-02-13T18:04:00Z</cp:lastPrinted>
  <dcterms:created xsi:type="dcterms:W3CDTF">2017-04-27T16:49:00Z</dcterms:created>
  <dcterms:modified xsi:type="dcterms:W3CDTF">2017-04-27T19:19:00Z</dcterms:modified>
</cp:coreProperties>
</file>