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0" w:rsidRPr="00C777BC" w:rsidRDefault="0049644A" w:rsidP="00C777BC">
      <w:pPr>
        <w:jc w:val="center"/>
        <w:rPr>
          <w:b/>
          <w:sz w:val="24"/>
          <w:szCs w:val="24"/>
        </w:rPr>
      </w:pPr>
      <w:r w:rsidRPr="00C777BC">
        <w:rPr>
          <w:b/>
          <w:sz w:val="24"/>
          <w:szCs w:val="24"/>
        </w:rPr>
        <w:t>Seminário Doutoral – 2016.2</w:t>
      </w:r>
    </w:p>
    <w:p w:rsidR="0049644A" w:rsidRPr="00C777BC" w:rsidRDefault="007037E6" w:rsidP="00C777BC">
      <w:pPr>
        <w:spacing w:after="0" w:line="240" w:lineRule="auto"/>
        <w:rPr>
          <w:b/>
          <w:sz w:val="24"/>
          <w:szCs w:val="24"/>
        </w:rPr>
      </w:pPr>
      <w:r w:rsidRPr="00C777BC">
        <w:rPr>
          <w:b/>
          <w:sz w:val="24"/>
          <w:szCs w:val="24"/>
        </w:rPr>
        <w:t xml:space="preserve">Dia 15/setembro às 10h </w:t>
      </w:r>
    </w:p>
    <w:tbl>
      <w:tblPr>
        <w:tblStyle w:val="Tabelacomgrade"/>
        <w:tblW w:w="0" w:type="auto"/>
        <w:tblLook w:val="04A0"/>
      </w:tblPr>
      <w:tblGrid>
        <w:gridCol w:w="837"/>
        <w:gridCol w:w="3240"/>
        <w:gridCol w:w="6237"/>
        <w:gridCol w:w="1843"/>
        <w:gridCol w:w="1985"/>
      </w:tblGrid>
      <w:tr w:rsidR="00C777BC" w:rsidTr="00C777BC">
        <w:tc>
          <w:tcPr>
            <w:tcW w:w="837" w:type="dxa"/>
            <w:shd w:val="clear" w:color="auto" w:fill="D9D9D9" w:themeFill="background1" w:themeFillShade="D9"/>
          </w:tcPr>
          <w:p w:rsidR="00C777BC" w:rsidRDefault="00C777BC">
            <w:r>
              <w:t>Hora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777BC" w:rsidRDefault="00C777BC">
            <w:r>
              <w:t>Atividade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777BC" w:rsidRDefault="00C777BC">
            <w: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777BC" w:rsidRDefault="00C777BC" w:rsidP="00515793">
            <w:r>
              <w:t>Banca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77BC" w:rsidRDefault="00C777BC">
            <w:r>
              <w:t>Local</w:t>
            </w:r>
          </w:p>
        </w:tc>
      </w:tr>
      <w:tr w:rsidR="00C777BC" w:rsidTr="00C777BC">
        <w:tc>
          <w:tcPr>
            <w:tcW w:w="837" w:type="dxa"/>
          </w:tcPr>
          <w:p w:rsidR="00C777BC" w:rsidRDefault="00C777BC">
            <w:r>
              <w:t>10h</w:t>
            </w:r>
          </w:p>
        </w:tc>
        <w:tc>
          <w:tcPr>
            <w:tcW w:w="3240" w:type="dxa"/>
          </w:tcPr>
          <w:p w:rsidR="00C777BC" w:rsidRDefault="00C777BC" w:rsidP="00C777BC">
            <w:r>
              <w:t xml:space="preserve">Palestra </w:t>
            </w:r>
          </w:p>
        </w:tc>
        <w:tc>
          <w:tcPr>
            <w:tcW w:w="6237" w:type="dxa"/>
          </w:tcPr>
          <w:p w:rsidR="00C777BC" w:rsidRDefault="00C777BC">
            <w:r>
              <w:t>Processos de constituição da identidade profissional docente</w:t>
            </w:r>
          </w:p>
        </w:tc>
        <w:tc>
          <w:tcPr>
            <w:tcW w:w="1843" w:type="dxa"/>
          </w:tcPr>
          <w:p w:rsidR="00C777BC" w:rsidRDefault="00C777BC" w:rsidP="00515793"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Verónica</w:t>
            </w:r>
            <w:proofErr w:type="spellEnd"/>
            <w:r>
              <w:t xml:space="preserve"> </w:t>
            </w:r>
            <w:proofErr w:type="spellStart"/>
            <w:r>
              <w:t>Guridi</w:t>
            </w:r>
            <w:proofErr w:type="spellEnd"/>
          </w:p>
        </w:tc>
        <w:tc>
          <w:tcPr>
            <w:tcW w:w="1985" w:type="dxa"/>
          </w:tcPr>
          <w:p w:rsidR="00C777BC" w:rsidRDefault="00C777BC">
            <w:r>
              <w:t>Anfiteatro B do CCET</w:t>
            </w:r>
          </w:p>
        </w:tc>
      </w:tr>
      <w:tr w:rsidR="00C777BC" w:rsidTr="00C777BC">
        <w:tc>
          <w:tcPr>
            <w:tcW w:w="837" w:type="dxa"/>
          </w:tcPr>
          <w:p w:rsidR="00C777BC" w:rsidRDefault="00C777BC">
            <w:proofErr w:type="gramStart"/>
            <w:r>
              <w:t>14:30</w:t>
            </w:r>
            <w:proofErr w:type="gramEnd"/>
            <w:r>
              <w:t>h</w:t>
            </w:r>
          </w:p>
        </w:tc>
        <w:tc>
          <w:tcPr>
            <w:tcW w:w="3240" w:type="dxa"/>
          </w:tcPr>
          <w:p w:rsidR="00C777BC" w:rsidRDefault="00C777BC" w:rsidP="00CF3BE1">
            <w:r>
              <w:t>Wesley Costa de Oliveira</w:t>
            </w:r>
          </w:p>
        </w:tc>
        <w:tc>
          <w:tcPr>
            <w:tcW w:w="6237" w:type="dxa"/>
          </w:tcPr>
          <w:p w:rsidR="00C777BC" w:rsidRDefault="00C777BC" w:rsidP="009D79DD">
            <w:r>
              <w:t>Ensinando argumentação por meio de episódios históricos: um estudo sobre saberes docentes na formação inicial.</w:t>
            </w:r>
          </w:p>
        </w:tc>
        <w:tc>
          <w:tcPr>
            <w:tcW w:w="1843" w:type="dxa"/>
          </w:tcPr>
          <w:p w:rsidR="00C777BC" w:rsidRDefault="00C777BC" w:rsidP="00515793">
            <w:proofErr w:type="spellStart"/>
            <w:r>
              <w:t>Marcia</w:t>
            </w:r>
            <w:proofErr w:type="spellEnd"/>
            <w:r>
              <w:t xml:space="preserve"> </w:t>
            </w:r>
            <w:proofErr w:type="spellStart"/>
            <w:r>
              <w:t>Gorette</w:t>
            </w:r>
            <w:proofErr w:type="spellEnd"/>
          </w:p>
          <w:p w:rsidR="00C777BC" w:rsidRDefault="00C777BC" w:rsidP="00515793">
            <w:proofErr w:type="spellStart"/>
            <w:r>
              <w:t>Verónica</w:t>
            </w:r>
            <w:proofErr w:type="spellEnd"/>
            <w:r>
              <w:t xml:space="preserve"> </w:t>
            </w:r>
            <w:proofErr w:type="spellStart"/>
            <w:r>
              <w:t>Guridi</w:t>
            </w:r>
            <w:proofErr w:type="spellEnd"/>
          </w:p>
        </w:tc>
        <w:tc>
          <w:tcPr>
            <w:tcW w:w="1985" w:type="dxa"/>
          </w:tcPr>
          <w:p w:rsidR="00C777BC" w:rsidRDefault="00C777BC" w:rsidP="009D79DD">
            <w:r>
              <w:t>Auditório do CCET</w:t>
            </w:r>
          </w:p>
        </w:tc>
      </w:tr>
      <w:tr w:rsidR="00C777BC" w:rsidTr="00C777BC">
        <w:tc>
          <w:tcPr>
            <w:tcW w:w="837" w:type="dxa"/>
          </w:tcPr>
          <w:p w:rsidR="00C777BC" w:rsidRDefault="00C777BC">
            <w:proofErr w:type="gramStart"/>
            <w:r>
              <w:t>16:30</w:t>
            </w:r>
            <w:proofErr w:type="gramEnd"/>
            <w:r>
              <w:t>h</w:t>
            </w:r>
          </w:p>
        </w:tc>
        <w:tc>
          <w:tcPr>
            <w:tcW w:w="3240" w:type="dxa"/>
          </w:tcPr>
          <w:p w:rsidR="00C777BC" w:rsidRDefault="00C777BC" w:rsidP="00786C75">
            <w:r>
              <w:t>Andreia Varela de Melo</w:t>
            </w:r>
          </w:p>
        </w:tc>
        <w:tc>
          <w:tcPr>
            <w:tcW w:w="6237" w:type="dxa"/>
          </w:tcPr>
          <w:p w:rsidR="00C777BC" w:rsidRPr="00AF6F0F" w:rsidRDefault="00C777BC" w:rsidP="009D79DD">
            <w:r w:rsidRPr="00AF6F0F">
              <w:rPr>
                <w:rFonts w:cs="Times New Roman"/>
              </w:rPr>
              <w:t xml:space="preserve">A abordagem da Educação para a sustentabilidade nos cursos de licenciatura em Química, Física e Biologia da UFRN: perspectivas de </w:t>
            </w:r>
            <w:proofErr w:type="gramStart"/>
            <w:r w:rsidRPr="00AF6F0F">
              <w:rPr>
                <w:rFonts w:cs="Times New Roman"/>
              </w:rPr>
              <w:t>implementação</w:t>
            </w:r>
            <w:proofErr w:type="gramEnd"/>
            <w:r w:rsidRPr="00AF6F0F">
              <w:rPr>
                <w:rFonts w:cs="Times New Roman"/>
              </w:rPr>
              <w:t xml:space="preserve"> de um programa de formação orientada</w:t>
            </w:r>
            <w:r>
              <w:rPr>
                <w:rFonts w:cs="Times New Roman"/>
              </w:rPr>
              <w:t>.</w:t>
            </w:r>
          </w:p>
        </w:tc>
        <w:tc>
          <w:tcPr>
            <w:tcW w:w="1843" w:type="dxa"/>
          </w:tcPr>
          <w:p w:rsidR="00C777BC" w:rsidRDefault="00C777BC" w:rsidP="00515793">
            <w:proofErr w:type="spellStart"/>
            <w:r>
              <w:t>Marcia</w:t>
            </w:r>
            <w:proofErr w:type="spellEnd"/>
            <w:r>
              <w:t xml:space="preserve"> </w:t>
            </w:r>
            <w:proofErr w:type="spellStart"/>
            <w:r>
              <w:t>Gorette</w:t>
            </w:r>
            <w:proofErr w:type="spellEnd"/>
          </w:p>
          <w:p w:rsidR="00C777BC" w:rsidRDefault="00C777BC" w:rsidP="00515793">
            <w:proofErr w:type="spellStart"/>
            <w:r>
              <w:t>Verónica</w:t>
            </w:r>
            <w:proofErr w:type="spellEnd"/>
            <w:r>
              <w:t xml:space="preserve"> </w:t>
            </w:r>
            <w:proofErr w:type="spellStart"/>
            <w:r>
              <w:t>Guridi</w:t>
            </w:r>
            <w:proofErr w:type="spellEnd"/>
          </w:p>
        </w:tc>
        <w:tc>
          <w:tcPr>
            <w:tcW w:w="1985" w:type="dxa"/>
          </w:tcPr>
          <w:p w:rsidR="00C777BC" w:rsidRDefault="00C777BC" w:rsidP="00557403">
            <w:r>
              <w:t>Auditório do CCET</w:t>
            </w:r>
          </w:p>
        </w:tc>
      </w:tr>
    </w:tbl>
    <w:p w:rsidR="0049644A" w:rsidRDefault="0049644A"/>
    <w:p w:rsidR="0030582A" w:rsidRPr="00C777BC" w:rsidRDefault="0030582A" w:rsidP="00C777BC">
      <w:pPr>
        <w:spacing w:after="0" w:line="240" w:lineRule="auto"/>
        <w:rPr>
          <w:b/>
          <w:sz w:val="24"/>
          <w:szCs w:val="24"/>
        </w:rPr>
      </w:pPr>
      <w:r w:rsidRPr="00C777BC">
        <w:rPr>
          <w:b/>
          <w:sz w:val="24"/>
          <w:szCs w:val="24"/>
        </w:rPr>
        <w:t>Dia 16/setembro</w:t>
      </w:r>
    </w:p>
    <w:tbl>
      <w:tblPr>
        <w:tblStyle w:val="Tabelacomgrade"/>
        <w:tblW w:w="14142" w:type="dxa"/>
        <w:tblLook w:val="04A0"/>
      </w:tblPr>
      <w:tblGrid>
        <w:gridCol w:w="837"/>
        <w:gridCol w:w="3240"/>
        <w:gridCol w:w="6237"/>
        <w:gridCol w:w="1843"/>
        <w:gridCol w:w="1985"/>
      </w:tblGrid>
      <w:tr w:rsidR="00C777BC" w:rsidTr="00C777BC">
        <w:tc>
          <w:tcPr>
            <w:tcW w:w="837" w:type="dxa"/>
            <w:shd w:val="clear" w:color="auto" w:fill="D9D9D9" w:themeFill="background1" w:themeFillShade="D9"/>
          </w:tcPr>
          <w:p w:rsidR="00C777BC" w:rsidRDefault="00C777BC" w:rsidP="00557403">
            <w:r>
              <w:t>Hora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777BC" w:rsidRDefault="00C777BC" w:rsidP="00557403">
            <w:r>
              <w:t>Atividade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777BC" w:rsidRDefault="00C777BC" w:rsidP="00557403">
            <w: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777BC" w:rsidRDefault="00C777BC" w:rsidP="00557403">
            <w:r>
              <w:t>Banca/local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77BC" w:rsidRDefault="00C777BC" w:rsidP="00557403">
            <w:r>
              <w:t>Local</w:t>
            </w:r>
          </w:p>
        </w:tc>
      </w:tr>
      <w:tr w:rsidR="00C777BC" w:rsidTr="00C777BC">
        <w:tc>
          <w:tcPr>
            <w:tcW w:w="837" w:type="dxa"/>
          </w:tcPr>
          <w:p w:rsidR="00C777BC" w:rsidRDefault="00C777BC" w:rsidP="00557403">
            <w:r>
              <w:t>10h</w:t>
            </w:r>
          </w:p>
        </w:tc>
        <w:tc>
          <w:tcPr>
            <w:tcW w:w="3240" w:type="dxa"/>
          </w:tcPr>
          <w:p w:rsidR="00C777BC" w:rsidRDefault="00C777BC" w:rsidP="00557403">
            <w:r>
              <w:t>Geraldo Alexandre da Silva Júnior</w:t>
            </w:r>
          </w:p>
        </w:tc>
        <w:tc>
          <w:tcPr>
            <w:tcW w:w="6237" w:type="dxa"/>
          </w:tcPr>
          <w:p w:rsidR="00C777BC" w:rsidRPr="002822E2" w:rsidRDefault="00C777BC" w:rsidP="00557403">
            <w:r w:rsidRPr="002822E2">
              <w:rPr>
                <w:rFonts w:cs="TimesNewRomanPS-BoldMT"/>
                <w:bCs/>
              </w:rPr>
              <w:t xml:space="preserve">Ensinar a argumentar: análise do discurso do professor à luz da Teoria de </w:t>
            </w:r>
            <w:proofErr w:type="spellStart"/>
            <w:r w:rsidRPr="002822E2">
              <w:rPr>
                <w:rFonts w:cs="TimesNewRomanPS-BoldMT"/>
                <w:bCs/>
              </w:rPr>
              <w:t>Perelman</w:t>
            </w:r>
            <w:proofErr w:type="spellEnd"/>
          </w:p>
        </w:tc>
        <w:tc>
          <w:tcPr>
            <w:tcW w:w="1843" w:type="dxa"/>
          </w:tcPr>
          <w:p w:rsidR="00C777BC" w:rsidRDefault="00C777BC" w:rsidP="00557403">
            <w:r>
              <w:t>Magnólia Araújo</w:t>
            </w:r>
          </w:p>
          <w:p w:rsidR="00C777BC" w:rsidRDefault="00C777BC" w:rsidP="00557403">
            <w:proofErr w:type="spellStart"/>
            <w:r>
              <w:t>Verónica</w:t>
            </w:r>
            <w:proofErr w:type="spellEnd"/>
            <w:r>
              <w:t xml:space="preserve"> </w:t>
            </w:r>
            <w:proofErr w:type="spellStart"/>
            <w:r>
              <w:t>Guridi</w:t>
            </w:r>
            <w:proofErr w:type="spellEnd"/>
          </w:p>
        </w:tc>
        <w:tc>
          <w:tcPr>
            <w:tcW w:w="1985" w:type="dxa"/>
          </w:tcPr>
          <w:p w:rsidR="00C777BC" w:rsidRDefault="00C777BC" w:rsidP="00557403">
            <w:r>
              <w:t xml:space="preserve">Setor III </w:t>
            </w:r>
          </w:p>
          <w:p w:rsidR="00C777BC" w:rsidRDefault="00C777BC" w:rsidP="00557403">
            <w:proofErr w:type="gramStart"/>
            <w:r>
              <w:t>sala</w:t>
            </w:r>
            <w:proofErr w:type="gramEnd"/>
            <w:r>
              <w:t xml:space="preserve"> H5</w:t>
            </w:r>
          </w:p>
        </w:tc>
      </w:tr>
      <w:tr w:rsidR="00C777BC" w:rsidTr="00C777BC">
        <w:tc>
          <w:tcPr>
            <w:tcW w:w="837" w:type="dxa"/>
          </w:tcPr>
          <w:p w:rsidR="00C777BC" w:rsidRDefault="00C777BC" w:rsidP="00557403">
            <w:proofErr w:type="gramStart"/>
            <w:r>
              <w:t>14:30</w:t>
            </w:r>
            <w:proofErr w:type="gramEnd"/>
            <w:r>
              <w:t>h</w:t>
            </w:r>
          </w:p>
        </w:tc>
        <w:tc>
          <w:tcPr>
            <w:tcW w:w="3240" w:type="dxa"/>
          </w:tcPr>
          <w:p w:rsidR="00C777BC" w:rsidRDefault="00C777BC" w:rsidP="00557403">
            <w:proofErr w:type="spellStart"/>
            <w:r>
              <w:t>Gutemberg</w:t>
            </w:r>
            <w:proofErr w:type="spellEnd"/>
            <w:r>
              <w:t xml:space="preserve"> de Castro </w:t>
            </w:r>
            <w:proofErr w:type="spellStart"/>
            <w:r>
              <w:t>Praxedes</w:t>
            </w:r>
            <w:proofErr w:type="spellEnd"/>
          </w:p>
        </w:tc>
        <w:tc>
          <w:tcPr>
            <w:tcW w:w="6237" w:type="dxa"/>
          </w:tcPr>
          <w:p w:rsidR="00C777BC" w:rsidRDefault="00C777BC" w:rsidP="00557403">
            <w:r>
              <w:t xml:space="preserve">Saberes docentes para trabalhar a Educação para a Sustentabilidade </w:t>
            </w:r>
          </w:p>
        </w:tc>
        <w:tc>
          <w:tcPr>
            <w:tcW w:w="1843" w:type="dxa"/>
          </w:tcPr>
          <w:p w:rsidR="00C777BC" w:rsidRDefault="00C777BC" w:rsidP="00557403">
            <w:r>
              <w:t>Magnólia Araújo</w:t>
            </w:r>
          </w:p>
          <w:p w:rsidR="00C777BC" w:rsidRDefault="00C777BC" w:rsidP="00557403">
            <w:proofErr w:type="spellStart"/>
            <w:r>
              <w:t>Verónica</w:t>
            </w:r>
            <w:proofErr w:type="spellEnd"/>
            <w:r>
              <w:t xml:space="preserve"> </w:t>
            </w:r>
            <w:proofErr w:type="spellStart"/>
            <w:r>
              <w:t>Guridi</w:t>
            </w:r>
            <w:proofErr w:type="spellEnd"/>
          </w:p>
        </w:tc>
        <w:tc>
          <w:tcPr>
            <w:tcW w:w="1985" w:type="dxa"/>
          </w:tcPr>
          <w:p w:rsidR="00C777BC" w:rsidRDefault="00C777BC" w:rsidP="00557403">
            <w:r>
              <w:t>Anfiteatro A</w:t>
            </w:r>
            <w:r>
              <w:t xml:space="preserve"> do CCET</w:t>
            </w:r>
          </w:p>
        </w:tc>
      </w:tr>
      <w:tr w:rsidR="00C777BC" w:rsidTr="00C777BC">
        <w:tc>
          <w:tcPr>
            <w:tcW w:w="837" w:type="dxa"/>
          </w:tcPr>
          <w:p w:rsidR="00C777BC" w:rsidRDefault="00C777BC" w:rsidP="00557403">
            <w:proofErr w:type="gramStart"/>
            <w:r>
              <w:t>16:30</w:t>
            </w:r>
            <w:proofErr w:type="gramEnd"/>
            <w:r>
              <w:t>h</w:t>
            </w:r>
          </w:p>
        </w:tc>
        <w:tc>
          <w:tcPr>
            <w:tcW w:w="3240" w:type="dxa"/>
          </w:tcPr>
          <w:p w:rsidR="00C777BC" w:rsidRDefault="00C777BC" w:rsidP="00557403">
            <w:r>
              <w:t xml:space="preserve">Pablo </w:t>
            </w:r>
            <w:proofErr w:type="spellStart"/>
            <w:r>
              <w:t>Jovellanos</w:t>
            </w:r>
            <w:proofErr w:type="spellEnd"/>
          </w:p>
        </w:tc>
        <w:tc>
          <w:tcPr>
            <w:tcW w:w="6237" w:type="dxa"/>
          </w:tcPr>
          <w:p w:rsidR="00C777BC" w:rsidRPr="00A352DB" w:rsidRDefault="00C777BC" w:rsidP="00557403">
            <w:pPr>
              <w:rPr>
                <w:rFonts w:eastAsia="Times New Roman" w:cs="Times New Roman"/>
                <w:lang w:eastAsia="pt-BR"/>
              </w:rPr>
            </w:pPr>
            <w:r w:rsidRPr="00A352DB">
              <w:rPr>
                <w:rFonts w:eastAsia="Times New Roman" w:cs="Times New Roman"/>
                <w:lang w:eastAsia="pt-BR"/>
              </w:rPr>
              <w:t>Prática argumentativa no ensino de matemática: contribuições para o processo de resolução de problemas verbais</w:t>
            </w:r>
          </w:p>
        </w:tc>
        <w:tc>
          <w:tcPr>
            <w:tcW w:w="1843" w:type="dxa"/>
          </w:tcPr>
          <w:p w:rsidR="00C777BC" w:rsidRDefault="00C777BC" w:rsidP="00557403">
            <w:proofErr w:type="spellStart"/>
            <w:r>
              <w:t>Marcia</w:t>
            </w:r>
            <w:proofErr w:type="spellEnd"/>
            <w:r>
              <w:t xml:space="preserve"> </w:t>
            </w:r>
            <w:proofErr w:type="spellStart"/>
            <w:r>
              <w:t>Gorette</w:t>
            </w:r>
            <w:proofErr w:type="spellEnd"/>
          </w:p>
          <w:p w:rsidR="00C777BC" w:rsidRDefault="00C777BC" w:rsidP="00557403">
            <w:proofErr w:type="spellStart"/>
            <w:r>
              <w:t>Verónica</w:t>
            </w:r>
            <w:proofErr w:type="spellEnd"/>
            <w:r>
              <w:t xml:space="preserve"> </w:t>
            </w:r>
            <w:proofErr w:type="spellStart"/>
            <w:r>
              <w:t>Guridi</w:t>
            </w:r>
            <w:proofErr w:type="spellEnd"/>
          </w:p>
        </w:tc>
        <w:tc>
          <w:tcPr>
            <w:tcW w:w="1985" w:type="dxa"/>
          </w:tcPr>
          <w:p w:rsidR="00C777BC" w:rsidRDefault="00C777BC" w:rsidP="00557403">
            <w:r>
              <w:t>Anfiteatro A do CCET</w:t>
            </w:r>
          </w:p>
        </w:tc>
      </w:tr>
    </w:tbl>
    <w:p w:rsidR="0030582A" w:rsidRDefault="0030582A"/>
    <w:p w:rsidR="00C777BC" w:rsidRPr="00C777BC" w:rsidRDefault="00C777BC" w:rsidP="00C777BC">
      <w:pPr>
        <w:spacing w:after="0" w:line="240" w:lineRule="auto"/>
        <w:rPr>
          <w:b/>
          <w:sz w:val="24"/>
          <w:szCs w:val="24"/>
        </w:rPr>
      </w:pPr>
      <w:r w:rsidRPr="00C777BC">
        <w:rPr>
          <w:b/>
          <w:sz w:val="24"/>
          <w:szCs w:val="24"/>
        </w:rPr>
        <w:t>A confirmar</w:t>
      </w:r>
    </w:p>
    <w:tbl>
      <w:tblPr>
        <w:tblStyle w:val="Tabelacomgrade"/>
        <w:tblW w:w="0" w:type="auto"/>
        <w:tblLook w:val="04A0"/>
      </w:tblPr>
      <w:tblGrid>
        <w:gridCol w:w="803"/>
        <w:gridCol w:w="837"/>
        <w:gridCol w:w="2437"/>
        <w:gridCol w:w="6237"/>
        <w:gridCol w:w="1843"/>
        <w:gridCol w:w="2061"/>
      </w:tblGrid>
      <w:tr w:rsidR="00C777BC" w:rsidTr="00C777BC">
        <w:tc>
          <w:tcPr>
            <w:tcW w:w="803" w:type="dxa"/>
            <w:shd w:val="clear" w:color="auto" w:fill="D9D9D9" w:themeFill="background1" w:themeFillShade="D9"/>
          </w:tcPr>
          <w:p w:rsidR="00C777BC" w:rsidRDefault="00C777BC" w:rsidP="00557403">
            <w:r>
              <w:t>Dia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C777BC" w:rsidRDefault="00C777BC" w:rsidP="00557403">
            <w:r>
              <w:t>Hora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C777BC" w:rsidRDefault="00C777BC" w:rsidP="00557403">
            <w:r>
              <w:t>Atividade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777BC" w:rsidRDefault="00C777BC" w:rsidP="00557403">
            <w: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777BC" w:rsidRDefault="00C777BC" w:rsidP="00CB5925">
            <w:r>
              <w:t>Banca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C777BC" w:rsidRDefault="00C777BC" w:rsidP="00557403">
            <w:r>
              <w:t>Local</w:t>
            </w:r>
          </w:p>
        </w:tc>
      </w:tr>
      <w:tr w:rsidR="00C777BC" w:rsidTr="00C777BC">
        <w:tc>
          <w:tcPr>
            <w:tcW w:w="803" w:type="dxa"/>
          </w:tcPr>
          <w:p w:rsidR="00C777BC" w:rsidRDefault="00C777BC" w:rsidP="00557403">
            <w:proofErr w:type="gramStart"/>
            <w:r>
              <w:t>definir</w:t>
            </w:r>
            <w:proofErr w:type="gramEnd"/>
          </w:p>
        </w:tc>
        <w:tc>
          <w:tcPr>
            <w:tcW w:w="837" w:type="dxa"/>
          </w:tcPr>
          <w:p w:rsidR="00C777BC" w:rsidRPr="008843B4" w:rsidRDefault="00C777BC" w:rsidP="00557403">
            <w:proofErr w:type="gramStart"/>
            <w:r w:rsidRPr="008843B4">
              <w:t>definir</w:t>
            </w:r>
            <w:proofErr w:type="gramEnd"/>
          </w:p>
        </w:tc>
        <w:tc>
          <w:tcPr>
            <w:tcW w:w="2437" w:type="dxa"/>
          </w:tcPr>
          <w:p w:rsidR="00C777BC" w:rsidRDefault="00C777BC" w:rsidP="00557403">
            <w:r>
              <w:t>Jeferson Leandro Ramos de Oliveira</w:t>
            </w:r>
          </w:p>
        </w:tc>
        <w:tc>
          <w:tcPr>
            <w:tcW w:w="6237" w:type="dxa"/>
          </w:tcPr>
          <w:p w:rsidR="00C777BC" w:rsidRDefault="00C777BC" w:rsidP="00557403"/>
        </w:tc>
        <w:tc>
          <w:tcPr>
            <w:tcW w:w="1843" w:type="dxa"/>
          </w:tcPr>
          <w:p w:rsidR="00C777BC" w:rsidRDefault="00C777BC" w:rsidP="00052CB9">
            <w:r>
              <w:t>Iran Mendes</w:t>
            </w:r>
          </w:p>
          <w:p w:rsidR="00C777BC" w:rsidRDefault="00C777BC" w:rsidP="00052CB9">
            <w:r>
              <w:t>Examinador CE</w:t>
            </w:r>
          </w:p>
        </w:tc>
        <w:tc>
          <w:tcPr>
            <w:tcW w:w="2061" w:type="dxa"/>
          </w:tcPr>
          <w:p w:rsidR="00C777BC" w:rsidRDefault="00C777BC" w:rsidP="00557403"/>
        </w:tc>
      </w:tr>
      <w:tr w:rsidR="00C777BC" w:rsidTr="00C777BC">
        <w:tc>
          <w:tcPr>
            <w:tcW w:w="803" w:type="dxa"/>
          </w:tcPr>
          <w:p w:rsidR="00C777BC" w:rsidRDefault="00C777BC" w:rsidP="00557403">
            <w:proofErr w:type="gramStart"/>
            <w:r>
              <w:t>definir</w:t>
            </w:r>
            <w:proofErr w:type="gramEnd"/>
          </w:p>
        </w:tc>
        <w:tc>
          <w:tcPr>
            <w:tcW w:w="837" w:type="dxa"/>
          </w:tcPr>
          <w:p w:rsidR="00C777BC" w:rsidRPr="008843B4" w:rsidRDefault="00C777BC" w:rsidP="00557403">
            <w:proofErr w:type="gramStart"/>
            <w:r w:rsidRPr="008843B4">
              <w:t>definir</w:t>
            </w:r>
            <w:proofErr w:type="gramEnd"/>
          </w:p>
        </w:tc>
        <w:tc>
          <w:tcPr>
            <w:tcW w:w="2437" w:type="dxa"/>
          </w:tcPr>
          <w:p w:rsidR="00C777BC" w:rsidRDefault="00C777BC" w:rsidP="00557403">
            <w:r>
              <w:t>Marcelo Siqueira de Araújo</w:t>
            </w:r>
          </w:p>
        </w:tc>
        <w:tc>
          <w:tcPr>
            <w:tcW w:w="6237" w:type="dxa"/>
          </w:tcPr>
          <w:p w:rsidR="00C777BC" w:rsidRDefault="00C777BC" w:rsidP="00557403">
            <w:r>
              <w:t>A (re</w:t>
            </w:r>
            <w:proofErr w:type="gramStart"/>
            <w:r>
              <w:t>)construção</w:t>
            </w:r>
            <w:proofErr w:type="gramEnd"/>
            <w:r>
              <w:t xml:space="preserve"> da habilidade de argumentar com professores de biologia enquanto conhecimento profissional</w:t>
            </w:r>
          </w:p>
        </w:tc>
        <w:tc>
          <w:tcPr>
            <w:tcW w:w="1843" w:type="dxa"/>
          </w:tcPr>
          <w:p w:rsidR="00C777BC" w:rsidRDefault="00C777BC" w:rsidP="00CB30C7">
            <w:proofErr w:type="spellStart"/>
            <w:r>
              <w:t>Isauro</w:t>
            </w:r>
            <w:proofErr w:type="spellEnd"/>
            <w:r>
              <w:t xml:space="preserve"> </w:t>
            </w:r>
            <w:proofErr w:type="spellStart"/>
            <w:r>
              <w:t>Beltran</w:t>
            </w:r>
            <w:proofErr w:type="spellEnd"/>
          </w:p>
          <w:p w:rsidR="00C777BC" w:rsidRDefault="00C777BC" w:rsidP="00CB30C7">
            <w:proofErr w:type="spellStart"/>
            <w:r>
              <w:t>Marcia</w:t>
            </w:r>
            <w:proofErr w:type="spellEnd"/>
            <w:r>
              <w:t xml:space="preserve"> </w:t>
            </w:r>
            <w:proofErr w:type="spellStart"/>
            <w:r>
              <w:t>Gorette</w:t>
            </w:r>
            <w:proofErr w:type="spellEnd"/>
          </w:p>
        </w:tc>
        <w:tc>
          <w:tcPr>
            <w:tcW w:w="2061" w:type="dxa"/>
          </w:tcPr>
          <w:p w:rsidR="00C777BC" w:rsidRDefault="00C777BC" w:rsidP="00557403"/>
        </w:tc>
      </w:tr>
    </w:tbl>
    <w:p w:rsidR="00C777BC" w:rsidRDefault="00C777BC"/>
    <w:sectPr w:rsidR="00C777BC" w:rsidSect="0049644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644A"/>
    <w:rsid w:val="00164C28"/>
    <w:rsid w:val="0016760D"/>
    <w:rsid w:val="002822E2"/>
    <w:rsid w:val="0030582A"/>
    <w:rsid w:val="00420893"/>
    <w:rsid w:val="0049644A"/>
    <w:rsid w:val="004A400B"/>
    <w:rsid w:val="00593D00"/>
    <w:rsid w:val="006853B1"/>
    <w:rsid w:val="006B3CD7"/>
    <w:rsid w:val="007037E6"/>
    <w:rsid w:val="008166EF"/>
    <w:rsid w:val="008843B4"/>
    <w:rsid w:val="008858A5"/>
    <w:rsid w:val="00903E30"/>
    <w:rsid w:val="00915B5A"/>
    <w:rsid w:val="00972704"/>
    <w:rsid w:val="00A352DB"/>
    <w:rsid w:val="00A75F97"/>
    <w:rsid w:val="00AF6F0F"/>
    <w:rsid w:val="00B66C99"/>
    <w:rsid w:val="00C53DF7"/>
    <w:rsid w:val="00C777BC"/>
    <w:rsid w:val="00CF3BE1"/>
    <w:rsid w:val="00D712DF"/>
    <w:rsid w:val="00E27F5B"/>
    <w:rsid w:val="00F9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Marcia Silva</cp:lastModifiedBy>
  <cp:revision>14</cp:revision>
  <dcterms:created xsi:type="dcterms:W3CDTF">2016-09-03T13:51:00Z</dcterms:created>
  <dcterms:modified xsi:type="dcterms:W3CDTF">2016-09-09T15:51:00Z</dcterms:modified>
</cp:coreProperties>
</file>