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Comunicamos que estão abertas as inscrições para aluno especial do Mestrado Acadêmico em Ciências Contábeis, ingresso em 2015.2.</w:t>
      </w: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Quem tiver interesse deverá realizar sua inscrição na secretaria do Programa de Pós-graduação em Ciências Contábeis (</w:t>
      </w:r>
      <w:proofErr w:type="spellStart"/>
      <w:proofErr w:type="gramStart"/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PPGCCon</w:t>
      </w:r>
      <w:proofErr w:type="spellEnd"/>
      <w:proofErr w:type="gramEnd"/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) da UFRN.</w:t>
      </w: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Endereço/contatos</w:t>
      </w: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: Universidade Federal do Rio Grande do Norte </w:t>
      </w:r>
    </w:p>
    <w:p w:rsidR="00C1736B" w:rsidRPr="00C1736B" w:rsidRDefault="00C1736B" w:rsidP="00C1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Campus Universitário Central – Av. Senador Salgado Filho, 3000 – Lagoa Nova-Natal/RN –CEP59072-</w:t>
      </w:r>
      <w:proofErr w:type="gramStart"/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970</w:t>
      </w:r>
      <w:proofErr w:type="gramEnd"/>
    </w:p>
    <w:p w:rsidR="00C1736B" w:rsidRPr="00C1736B" w:rsidRDefault="00C1736B" w:rsidP="00C1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 de Ciências Sociais Aplicadas-CCSA</w:t>
      </w:r>
    </w:p>
    <w:p w:rsidR="00C1736B" w:rsidRDefault="00C1736B" w:rsidP="00C1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Pós-graduação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Ciências Contábeis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PPGCCon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1736B" w:rsidRPr="00C1736B" w:rsidRDefault="00C1736B" w:rsidP="00C1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Fone (084) 3215-3481</w:t>
      </w:r>
    </w:p>
    <w:p w:rsidR="00C1736B" w:rsidRPr="00C1736B" w:rsidRDefault="00C1736B" w:rsidP="00C17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17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Email</w:t>
      </w:r>
      <w:proofErr w:type="spellEnd"/>
      <w:r w:rsidRPr="00C17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: </w:t>
      </w:r>
      <w:hyperlink r:id="rId5" w:tgtFrame="_blank" w:history="1">
        <w:r w:rsidRPr="00C1736B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pt-BR"/>
          </w:rPr>
          <w:t>ppgcc@ccsa.ufrn.br</w:t>
        </w:r>
      </w:hyperlink>
      <w:r w:rsidRPr="00C17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ou </w:t>
      </w:r>
      <w:hyperlink r:id="rId6" w:tgtFrame="_blank" w:history="1">
        <w:r w:rsidRPr="00C1736B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pt-BR"/>
          </w:rPr>
          <w:t>ppgcc.ccsa.ufrn@gmail.com</w:t>
        </w:r>
      </w:hyperlink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As disciplinas ofertadas para este semestre, 2015.2, serão as seguintes (para aluno especial):</w:t>
      </w: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6B" w:rsidRDefault="00C1736B" w:rsidP="00C1736B">
      <w:pPr>
        <w:shd w:val="clear" w:color="auto" w:fill="FFFFFF"/>
        <w:spacing w:before="120" w:after="120" w:line="2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(Possivelmente duas vagas) Avaliação de Empresas (60 h/a) - </w:t>
      </w: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Docente(s): Adilson de Lima Tavares/César Augusto Tibúrcio Silva</w:t>
      </w:r>
    </w:p>
    <w:p w:rsidR="00C1736B" w:rsidRPr="00C1736B" w:rsidRDefault="00C1736B" w:rsidP="00C1736B">
      <w:pPr>
        <w:shd w:val="clear" w:color="auto" w:fill="FFFFFF"/>
        <w:spacing w:before="120" w:after="120" w:line="2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6B" w:rsidRDefault="00C1736B" w:rsidP="00C173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(Possivelmente duas vagas) Análise Multivariada (60 h/a)</w:t>
      </w: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 - Docente: Anderson Luiz Rezende Mol</w:t>
      </w:r>
    </w:p>
    <w:p w:rsidR="00C1736B" w:rsidRPr="00C1736B" w:rsidRDefault="00C1736B" w:rsidP="00C173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36B" w:rsidRPr="00C1736B" w:rsidRDefault="00C1736B" w:rsidP="00C17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3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(duas Vagas) Contabilidade Societária (60 h/a)</w:t>
      </w:r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- Docente(s): </w:t>
      </w:r>
      <w:proofErr w:type="spellStart"/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>Anaílson</w:t>
      </w:r>
      <w:proofErr w:type="spellEnd"/>
      <w:r w:rsidRPr="00C173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Márcio Gomes/Edilson Paulo</w:t>
      </w:r>
    </w:p>
    <w:p w:rsidR="004B52F7" w:rsidRDefault="00C1736B"/>
    <w:p w:rsidR="00C1736B" w:rsidRDefault="00C1736B">
      <w:r>
        <w:rPr>
          <w:noProof/>
          <w:lang w:eastAsia="pt-BR"/>
        </w:rPr>
        <w:drawing>
          <wp:inline distT="0" distB="0" distL="0" distR="0" wp14:anchorId="4510FBE6" wp14:editId="5A827FC5">
            <wp:extent cx="6773466" cy="35814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654" cy="358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36B" w:rsidSect="00C17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B"/>
    <w:rsid w:val="00511A27"/>
    <w:rsid w:val="00910A6B"/>
    <w:rsid w:val="00C1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736B"/>
  </w:style>
  <w:style w:type="character" w:styleId="Hyperlink">
    <w:name w:val="Hyperlink"/>
    <w:basedOn w:val="Fontepargpadro"/>
    <w:uiPriority w:val="99"/>
    <w:semiHidden/>
    <w:unhideWhenUsed/>
    <w:rsid w:val="00C173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736B"/>
  </w:style>
  <w:style w:type="character" w:styleId="Hyperlink">
    <w:name w:val="Hyperlink"/>
    <w:basedOn w:val="Fontepargpadro"/>
    <w:uiPriority w:val="99"/>
    <w:semiHidden/>
    <w:unhideWhenUsed/>
    <w:rsid w:val="00C173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cc.ccsa.ufrn@gmail.com" TargetMode="External"/><Relationship Id="rId5" Type="http://schemas.openxmlformats.org/officeDocument/2006/relationships/hyperlink" Target="mailto:ppgcc@ccsa.ufrn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1</cp:revision>
  <dcterms:created xsi:type="dcterms:W3CDTF">2015-07-17T19:48:00Z</dcterms:created>
  <dcterms:modified xsi:type="dcterms:W3CDTF">2015-07-17T19:52:00Z</dcterms:modified>
</cp:coreProperties>
</file>