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APROVEITAMENTO DE ESTUDOS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o Aproveitamento de Estudos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com o histórico escolar, junto das disciplinas que deseja aproveitar e as ementas dessas disciplinas.</w:t>
            </w:r>
          </w:p>
        </w:tc>
      </w:tr>
    </w:tbl>
    <w:p w:rsidR="00000000" w:rsidDel="00000000" w:rsidP="00000000" w:rsidRDefault="00000000" w:rsidRPr="00000000" w14:paraId="0000000E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Informações do aluno:</w:t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Disciplinas para aproveitamento:</w:t>
      </w:r>
    </w:p>
    <w:tbl>
      <w:tblPr>
        <w:tblStyle w:val="Table4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Justificativa para aproveitamento: </w:t>
      </w:r>
    </w:p>
    <w:tbl>
      <w:tblPr>
        <w:tblStyle w:val="Table5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spacing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35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36">
      <w:pPr>
        <w:widowControl w:val="1"/>
        <w:spacing w:line="36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3A">
      <w:pPr>
        <w:widowControl w:val="1"/>
        <w:spacing w:line="36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3D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3E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r w:rsidDel="00000000" w:rsidR="00000000" w:rsidRPr="00000000">
      <w:rPr>
        <w:rFonts w:ascii="Arial" w:cs="Arial" w:eastAsia="Arial" w:hAnsi="Arial"/>
        <w:color w:val="0000ff"/>
        <w:sz w:val="18"/>
        <w:szCs w:val="18"/>
        <w:u w:val="single"/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3F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40">
    <w:pPr>
      <w:tabs>
        <w:tab w:val="center" w:leader="none" w:pos="4252"/>
        <w:tab w:val="right" w:leader="none" w:pos="8504"/>
      </w:tabs>
      <w:spacing w:line="288" w:lineRule="auto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</w:t>
    </w:r>
    <w:hyperlink r:id="rId1"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posgraduacao.ufrn.br/ppgcti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te5Ebce7pRqw6+gegyrziu9HQ==">CgMxLjA4AHIhMWN3NUg5dWh5U19fQ3ZIZ25jRHVVQjF0aldxNTRMOHVR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