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72" w:rsidRDefault="00783872">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9790" w:type="dxa"/>
        <w:jc w:val="center"/>
        <w:tblInd w:w="0" w:type="dxa"/>
        <w:tblLayout w:type="fixed"/>
        <w:tblLook w:val="0000" w:firstRow="0" w:lastRow="0" w:firstColumn="0" w:lastColumn="0" w:noHBand="0" w:noVBand="0"/>
      </w:tblPr>
      <w:tblGrid>
        <w:gridCol w:w="1418"/>
        <w:gridCol w:w="6946"/>
        <w:gridCol w:w="1426"/>
      </w:tblGrid>
      <w:tr w:rsidR="00783872">
        <w:trPr>
          <w:trHeight w:val="1681"/>
          <w:jc w:val="center"/>
        </w:trPr>
        <w:tc>
          <w:tcPr>
            <w:tcW w:w="1418" w:type="dxa"/>
            <w:tcBorders>
              <w:top w:val="single" w:sz="6" w:space="0" w:color="000000"/>
              <w:left w:val="single" w:sz="6" w:space="0" w:color="000000"/>
              <w:bottom w:val="single" w:sz="6" w:space="0" w:color="000000"/>
            </w:tcBorders>
          </w:tcPr>
          <w:p w:rsidR="00783872" w:rsidRDefault="00F26A12">
            <w:pPr>
              <w:spacing w:before="40" w:after="40"/>
              <w:ind w:left="0" w:right="34" w:hanging="2"/>
              <w:rPr>
                <w:rFonts w:ascii="Book Antiqua" w:eastAsia="Book Antiqua" w:hAnsi="Book Antiqua" w:cs="Book Antiqua"/>
                <w:smallCaps/>
                <w:color w:val="000000"/>
                <w:sz w:val="24"/>
                <w:szCs w:val="24"/>
              </w:rPr>
            </w:pPr>
            <w:r>
              <w:rPr>
                <w:noProof/>
                <w:color w:val="000000"/>
                <w:lang w:eastAsia="ko-KR"/>
              </w:rPr>
              <w:drawing>
                <wp:inline distT="0" distB="0" distL="114300" distR="114300">
                  <wp:extent cx="780415" cy="96393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54" t="-125" r="-153" b="-125"/>
                          <a:stretch>
                            <a:fillRect/>
                          </a:stretch>
                        </pic:blipFill>
                        <pic:spPr>
                          <a:xfrm>
                            <a:off x="0" y="0"/>
                            <a:ext cx="780415" cy="963930"/>
                          </a:xfrm>
                          <a:prstGeom prst="rect">
                            <a:avLst/>
                          </a:prstGeom>
                          <a:ln/>
                        </pic:spPr>
                      </pic:pic>
                    </a:graphicData>
                  </a:graphic>
                </wp:inline>
              </w:drawing>
            </w:r>
            <w:r>
              <w:rPr>
                <w:noProof/>
                <w:lang w:eastAsia="ko-KR"/>
              </w:rPr>
              <w:drawing>
                <wp:anchor distT="0" distB="0" distL="114300" distR="114300" simplePos="0" relativeHeight="251658240" behindDoc="0" locked="0" layoutInCell="1" hidden="0" allowOverlap="1">
                  <wp:simplePos x="0" y="0"/>
                  <wp:positionH relativeFrom="column">
                    <wp:posOffset>5261610</wp:posOffset>
                  </wp:positionH>
                  <wp:positionV relativeFrom="paragraph">
                    <wp:posOffset>70485</wp:posOffset>
                  </wp:positionV>
                  <wp:extent cx="738505" cy="767715"/>
                  <wp:effectExtent l="0" t="0" r="0" b="0"/>
                  <wp:wrapNone/>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1083" t="-1045" r="-1083" b="-1045"/>
                          <a:stretch>
                            <a:fillRect/>
                          </a:stretch>
                        </pic:blipFill>
                        <pic:spPr>
                          <a:xfrm>
                            <a:off x="0" y="0"/>
                            <a:ext cx="738505" cy="767715"/>
                          </a:xfrm>
                          <a:prstGeom prst="rect">
                            <a:avLst/>
                          </a:prstGeom>
                          <a:ln/>
                        </pic:spPr>
                      </pic:pic>
                    </a:graphicData>
                  </a:graphic>
                </wp:anchor>
              </w:drawing>
            </w:r>
          </w:p>
        </w:tc>
        <w:tc>
          <w:tcPr>
            <w:tcW w:w="6946" w:type="dxa"/>
            <w:tcBorders>
              <w:top w:val="single" w:sz="6" w:space="0" w:color="000000"/>
              <w:bottom w:val="single" w:sz="6" w:space="0" w:color="000000"/>
            </w:tcBorders>
          </w:tcPr>
          <w:p w:rsidR="00783872" w:rsidRDefault="00F26A12">
            <w:pPr>
              <w:spacing w:after="48" w:line="240" w:lineRule="auto"/>
              <w:ind w:left="0" w:hanging="2"/>
              <w:jc w:val="center"/>
              <w:rPr>
                <w:rFonts w:ascii="Arial" w:eastAsia="Arial" w:hAnsi="Arial" w:cs="Arial"/>
              </w:rPr>
            </w:pPr>
            <w:r>
              <w:rPr>
                <w:rFonts w:ascii="Arial" w:eastAsia="Arial" w:hAnsi="Arial" w:cs="Arial"/>
                <w:smallCaps/>
                <w:sz w:val="24"/>
                <w:szCs w:val="24"/>
              </w:rPr>
              <w:t>Ministério da Educação</w:t>
            </w:r>
          </w:p>
          <w:p w:rsidR="00783872" w:rsidRDefault="00F26A12">
            <w:pPr>
              <w:spacing w:after="48" w:line="240" w:lineRule="auto"/>
              <w:ind w:left="0" w:hanging="2"/>
              <w:jc w:val="center"/>
              <w:rPr>
                <w:rFonts w:ascii="Arial" w:eastAsia="Arial" w:hAnsi="Arial" w:cs="Arial"/>
              </w:rPr>
            </w:pPr>
            <w:r>
              <w:rPr>
                <w:rFonts w:ascii="Arial" w:eastAsia="Arial" w:hAnsi="Arial" w:cs="Arial"/>
                <w:smallCaps/>
                <w:sz w:val="24"/>
                <w:szCs w:val="24"/>
              </w:rPr>
              <w:t>Universidade Federal do Rio Grande do Norte</w:t>
            </w:r>
          </w:p>
          <w:p w:rsidR="00783872" w:rsidRDefault="00F26A12">
            <w:pPr>
              <w:keepNext/>
              <w:pBdr>
                <w:top w:val="nil"/>
                <w:left w:val="nil"/>
                <w:bottom w:val="nil"/>
                <w:right w:val="nil"/>
                <w:between w:val="nil"/>
              </w:pBdr>
              <w:tabs>
                <w:tab w:val="left" w:pos="432"/>
                <w:tab w:val="left" w:pos="432"/>
              </w:tabs>
              <w:spacing w:after="48" w:line="240" w:lineRule="auto"/>
              <w:ind w:left="0" w:hanging="2"/>
              <w:rPr>
                <w:rFonts w:ascii="Arial" w:eastAsia="Arial" w:hAnsi="Arial" w:cs="Arial"/>
                <w:b/>
                <w:color w:val="000000"/>
                <w:sz w:val="24"/>
                <w:szCs w:val="24"/>
              </w:rPr>
            </w:pPr>
            <w:r>
              <w:rPr>
                <w:rFonts w:ascii="Arial" w:eastAsia="Arial" w:hAnsi="Arial" w:cs="Arial"/>
                <w:b/>
                <w:color w:val="000000"/>
                <w:sz w:val="20"/>
                <w:szCs w:val="20"/>
              </w:rPr>
              <w:t>Programa Institucional de Bolsa de Iniciação à Docência (PIBID)</w:t>
            </w:r>
          </w:p>
          <w:p w:rsidR="00783872" w:rsidRDefault="00F26A12">
            <w:pPr>
              <w:spacing w:after="48" w:line="240" w:lineRule="auto"/>
              <w:ind w:left="0" w:hanging="2"/>
              <w:jc w:val="center"/>
              <w:rPr>
                <w:rFonts w:ascii="Arial" w:eastAsia="Arial" w:hAnsi="Arial" w:cs="Arial"/>
              </w:rPr>
            </w:pPr>
            <w:r>
              <w:rPr>
                <w:rFonts w:ascii="Arial" w:eastAsia="Arial" w:hAnsi="Arial" w:cs="Arial"/>
                <w:sz w:val="18"/>
                <w:szCs w:val="18"/>
              </w:rPr>
              <w:t>Campus Universitário - Lagoa Nova - 59072-970 - Natal - RN</w:t>
            </w:r>
          </w:p>
          <w:p w:rsidR="00783872" w:rsidRDefault="00F26A12">
            <w:pPr>
              <w:spacing w:after="48" w:line="240" w:lineRule="auto"/>
              <w:ind w:left="0" w:hanging="2"/>
              <w:jc w:val="center"/>
              <w:rPr>
                <w:rFonts w:ascii="Arial" w:eastAsia="Arial" w:hAnsi="Arial" w:cs="Arial"/>
              </w:rPr>
            </w:pPr>
            <w:r>
              <w:rPr>
                <w:rFonts w:ascii="Arial" w:eastAsia="Arial" w:hAnsi="Arial" w:cs="Arial"/>
                <w:sz w:val="18"/>
                <w:szCs w:val="18"/>
              </w:rPr>
              <w:t>Fone: (84) 3342-2299 R. 100 ou (84) 9193-6315</w:t>
            </w:r>
          </w:p>
          <w:p w:rsidR="00783872" w:rsidRDefault="00F26A12">
            <w:pPr>
              <w:spacing w:after="48" w:line="240" w:lineRule="auto"/>
              <w:ind w:left="0" w:hanging="2"/>
              <w:jc w:val="center"/>
              <w:rPr>
                <w:rFonts w:ascii="Book Antiqua" w:eastAsia="Book Antiqua" w:hAnsi="Book Antiqua" w:cs="Book Antiqua"/>
                <w:b/>
                <w:color w:val="808000"/>
                <w:sz w:val="24"/>
                <w:szCs w:val="24"/>
              </w:rPr>
            </w:pPr>
            <w:r>
              <w:rPr>
                <w:rFonts w:ascii="Arial" w:eastAsia="Arial" w:hAnsi="Arial" w:cs="Arial"/>
                <w:sz w:val="18"/>
                <w:szCs w:val="18"/>
              </w:rPr>
              <w:t xml:space="preserve">E-mail: </w:t>
            </w:r>
            <w:hyperlink r:id="rId11">
              <w:r>
                <w:rPr>
                  <w:rFonts w:ascii="Arial" w:eastAsia="Arial" w:hAnsi="Arial" w:cs="Arial"/>
                  <w:color w:val="0000FF"/>
                  <w:sz w:val="18"/>
                  <w:szCs w:val="18"/>
                  <w:u w:val="single"/>
                </w:rPr>
                <w:t>pibidufrn@gmail.com</w:t>
              </w:r>
            </w:hyperlink>
          </w:p>
        </w:tc>
        <w:tc>
          <w:tcPr>
            <w:tcW w:w="1426" w:type="dxa"/>
            <w:tcBorders>
              <w:top w:val="single" w:sz="6" w:space="0" w:color="000000"/>
              <w:bottom w:val="single" w:sz="6" w:space="0" w:color="000000"/>
              <w:right w:val="single" w:sz="6" w:space="0" w:color="000000"/>
            </w:tcBorders>
          </w:tcPr>
          <w:p w:rsidR="00783872" w:rsidRDefault="00F26A12">
            <w:pPr>
              <w:ind w:left="0" w:hanging="2"/>
              <w:rPr>
                <w:rFonts w:ascii="Moderne" w:eastAsia="Moderne" w:hAnsi="Moderne" w:cs="Moderne"/>
                <w:b/>
                <w:color w:val="808000"/>
                <w:sz w:val="24"/>
                <w:szCs w:val="24"/>
              </w:rPr>
            </w:pPr>
            <w:r>
              <w:rPr>
                <w:noProof/>
                <w:lang w:eastAsia="ko-KR"/>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889000</wp:posOffset>
                      </wp:positionV>
                      <wp:extent cx="742315" cy="172720"/>
                      <wp:effectExtent l="0" t="0" r="0" b="0"/>
                      <wp:wrapNone/>
                      <wp:docPr id="1026" name="Retângulo 1026"/>
                      <wp:cNvGraphicFramePr/>
                      <a:graphic xmlns:a="http://schemas.openxmlformats.org/drawingml/2006/main">
                        <a:graphicData uri="http://schemas.microsoft.com/office/word/2010/wordprocessingShape">
                          <wps:wsp>
                            <wps:cNvSpPr/>
                            <wps:spPr>
                              <a:xfrm>
                                <a:off x="4979605" y="3698403"/>
                                <a:ext cx="732790" cy="163195"/>
                              </a:xfrm>
                              <a:prstGeom prst="rect">
                                <a:avLst/>
                              </a:prstGeom>
                              <a:solidFill>
                                <a:srgbClr val="FFFFFF"/>
                              </a:solidFill>
                              <a:ln>
                                <a:noFill/>
                              </a:ln>
                            </wps:spPr>
                            <wps:txbx>
                              <w:txbxContent>
                                <w:p w:rsidR="00783872" w:rsidRDefault="00F26A12">
                                  <w:pPr>
                                    <w:spacing w:line="275" w:lineRule="auto"/>
                                  </w:pPr>
                                  <w:r>
                                    <w:rPr>
                                      <w:rFonts w:ascii="Arial" w:eastAsia="Arial" w:hAnsi="Arial" w:cs="Arial"/>
                                      <w:color w:val="000000"/>
                                      <w:sz w:val="14"/>
                                    </w:rPr>
                                    <w:t>PIBID-UFRN</w:t>
                                  </w:r>
                                </w:p>
                                <w:p w:rsidR="00783872" w:rsidRDefault="00783872">
                                  <w:pPr>
                                    <w:spacing w:line="275" w:lineRule="auto"/>
                                    <w:ind w:left="0" w:hanging="2"/>
                                  </w:pPr>
                                </w:p>
                              </w:txbxContent>
                            </wps:txbx>
                            <wps:bodyPr spcFirstLastPara="1" wrap="square" lIns="97775" tIns="50" rIns="97775" bIns="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-12699</wp:posOffset>
                      </wp:positionH>
                      <wp:positionV relativeFrom="paragraph">
                        <wp:posOffset>889000</wp:posOffset>
                      </wp:positionV>
                      <wp:extent cx="742315" cy="172720"/>
                      <wp:effectExtent b="0" l="0" r="0" t="0"/>
                      <wp:wrapNone/>
                      <wp:docPr id="102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742315" cy="172720"/>
                              </a:xfrm>
                              <a:prstGeom prst="rect"/>
                              <a:ln/>
                            </pic:spPr>
                          </pic:pic>
                        </a:graphicData>
                      </a:graphic>
                    </wp:anchor>
                  </w:drawing>
                </mc:Fallback>
              </mc:AlternateContent>
            </w:r>
          </w:p>
        </w:tc>
      </w:tr>
    </w:tbl>
    <w:p w:rsidR="00783872" w:rsidRDefault="00783872">
      <w:pPr>
        <w:spacing w:after="0" w:line="240" w:lineRule="auto"/>
        <w:ind w:left="0" w:hanging="2"/>
      </w:pPr>
    </w:p>
    <w:p w:rsidR="00783872" w:rsidRDefault="00783872">
      <w:pPr>
        <w:spacing w:after="0" w:line="240" w:lineRule="auto"/>
        <w:ind w:left="0" w:hanging="2"/>
      </w:pPr>
    </w:p>
    <w:p w:rsidR="00783872" w:rsidRDefault="00F26A12">
      <w:pPr>
        <w:pBdr>
          <w:top w:val="nil"/>
          <w:left w:val="nil"/>
          <w:bottom w:val="nil"/>
          <w:right w:val="nil"/>
          <w:between w:val="nil"/>
        </w:pBdr>
        <w:spacing w:after="0" w:line="240" w:lineRule="auto"/>
        <w:ind w:left="0" w:hanging="2"/>
        <w:jc w:val="center"/>
        <w:rPr>
          <w:color w:val="000000"/>
          <w:sz w:val="24"/>
          <w:szCs w:val="24"/>
        </w:rPr>
      </w:pPr>
      <w:r>
        <w:rPr>
          <w:b/>
          <w:color w:val="000000"/>
          <w:sz w:val="24"/>
          <w:szCs w:val="24"/>
        </w:rPr>
        <w:t xml:space="preserve">PROCESSO SELETIVO DE </w:t>
      </w:r>
      <w:r>
        <w:rPr>
          <w:b/>
          <w:smallCaps/>
          <w:color w:val="000000"/>
          <w:sz w:val="24"/>
          <w:szCs w:val="24"/>
        </w:rPr>
        <w:t>BOLSISTAS DE INICIAÇÃO À DOCÊNCIA PARA CADASTRO DE RESERVA</w:t>
      </w:r>
    </w:p>
    <w:p w:rsidR="00783872" w:rsidRDefault="00F26A12">
      <w:pPr>
        <w:spacing w:after="0" w:line="240" w:lineRule="auto"/>
        <w:ind w:left="0" w:hanging="2"/>
        <w:jc w:val="center"/>
        <w:rPr>
          <w:sz w:val="24"/>
          <w:szCs w:val="24"/>
        </w:rPr>
      </w:pPr>
      <w:r>
        <w:rPr>
          <w:b/>
          <w:sz w:val="24"/>
          <w:szCs w:val="24"/>
        </w:rPr>
        <w:t>CRITÉRIOS E NORMAS</w:t>
      </w:r>
    </w:p>
    <w:p w:rsidR="00783872" w:rsidRDefault="00783872">
      <w:pPr>
        <w:spacing w:after="0" w:line="240" w:lineRule="auto"/>
        <w:ind w:left="0" w:hanging="2"/>
        <w:rPr>
          <w:sz w:val="24"/>
          <w:szCs w:val="24"/>
        </w:rPr>
      </w:pPr>
    </w:p>
    <w:p w:rsidR="00783872" w:rsidRPr="00F75D0A" w:rsidRDefault="00F26A12">
      <w:pPr>
        <w:spacing w:after="0" w:line="240" w:lineRule="auto"/>
        <w:ind w:left="0" w:hanging="2"/>
        <w:jc w:val="both"/>
        <w:rPr>
          <w:sz w:val="24"/>
          <w:szCs w:val="24"/>
        </w:rPr>
      </w:pPr>
      <w:r>
        <w:rPr>
          <w:sz w:val="24"/>
          <w:szCs w:val="24"/>
        </w:rPr>
        <w:t xml:space="preserve">A Coordenação Institucional do Programa PIBID/UFRN torna público aos interessados que estarão abertas as inscrições para seleção de </w:t>
      </w:r>
      <w:r>
        <w:rPr>
          <w:b/>
          <w:color w:val="000000"/>
          <w:sz w:val="24"/>
          <w:szCs w:val="24"/>
        </w:rPr>
        <w:t>Bolsistas de iniciação à docência</w:t>
      </w:r>
      <w:r>
        <w:rPr>
          <w:color w:val="000000"/>
          <w:sz w:val="24"/>
          <w:szCs w:val="24"/>
        </w:rPr>
        <w:t xml:space="preserve"> para </w:t>
      </w:r>
      <w:r>
        <w:rPr>
          <w:b/>
          <w:color w:val="000000"/>
          <w:sz w:val="24"/>
          <w:szCs w:val="24"/>
          <w:u w:val="single"/>
        </w:rPr>
        <w:t xml:space="preserve">CADASTRO DE RESERVA </w:t>
      </w:r>
      <w:r>
        <w:rPr>
          <w:sz w:val="24"/>
          <w:szCs w:val="24"/>
        </w:rPr>
        <w:t xml:space="preserve">na área </w:t>
      </w:r>
      <w:r w:rsidRPr="00F75D0A">
        <w:rPr>
          <w:sz w:val="24"/>
          <w:szCs w:val="24"/>
        </w:rPr>
        <w:t xml:space="preserve">de </w:t>
      </w:r>
      <w:r w:rsidR="00150659" w:rsidRPr="00F75D0A">
        <w:rPr>
          <w:b/>
          <w:sz w:val="24"/>
          <w:szCs w:val="24"/>
        </w:rPr>
        <w:t>História</w:t>
      </w:r>
      <w:r w:rsidRPr="00F75D0A">
        <w:rPr>
          <w:sz w:val="24"/>
          <w:szCs w:val="24"/>
        </w:rPr>
        <w:t>. A seleção será procedida de acordo com as normas estabelecidas neste documento e com a legislação referente ao Programa PIBID, em especial, o Decreto nº 7.219, de 24 de junho de 2010 e as Normas Gerais do PIBID, aprovadas pela Portaria Capes nº 83, de 27 de abril de 2022. Estes critérios e normas atendem, especificamente, aos estudantes do curso presencial de Licenciatura Plena na área acima especificada.</w:t>
      </w:r>
    </w:p>
    <w:p w:rsidR="00783872" w:rsidRPr="00F75D0A" w:rsidRDefault="00783872">
      <w:pPr>
        <w:spacing w:after="0" w:line="240" w:lineRule="auto"/>
        <w:ind w:left="0" w:hanging="2"/>
        <w:rPr>
          <w:sz w:val="24"/>
          <w:szCs w:val="24"/>
        </w:rPr>
      </w:pPr>
    </w:p>
    <w:p w:rsidR="00783872" w:rsidRDefault="00F26A12">
      <w:pPr>
        <w:spacing w:after="0" w:line="240" w:lineRule="auto"/>
        <w:ind w:left="0" w:hanging="2"/>
        <w:rPr>
          <w:sz w:val="24"/>
          <w:szCs w:val="24"/>
        </w:rPr>
      </w:pPr>
      <w:r>
        <w:rPr>
          <w:b/>
          <w:sz w:val="24"/>
          <w:szCs w:val="24"/>
        </w:rPr>
        <w:t>1 - DOS OBJETIVOS DO PROGRAMA</w:t>
      </w:r>
    </w:p>
    <w:p w:rsidR="00783872" w:rsidRDefault="00783872">
      <w:pPr>
        <w:spacing w:after="0" w:line="240" w:lineRule="auto"/>
        <w:ind w:left="0" w:right="-289" w:hanging="2"/>
        <w:jc w:val="center"/>
        <w:rPr>
          <w:sz w:val="24"/>
          <w:szCs w:val="24"/>
        </w:rPr>
      </w:pPr>
    </w:p>
    <w:p w:rsidR="00783872" w:rsidRDefault="00F26A12">
      <w:pPr>
        <w:spacing w:after="0" w:line="240" w:lineRule="auto"/>
        <w:ind w:left="0" w:right="-1" w:hanging="2"/>
        <w:jc w:val="both"/>
        <w:rPr>
          <w:sz w:val="24"/>
          <w:szCs w:val="24"/>
        </w:rPr>
      </w:pPr>
      <w:r>
        <w:rPr>
          <w:sz w:val="24"/>
          <w:szCs w:val="24"/>
        </w:rPr>
        <w:t>1.1 - O Programa Institucional de Bolsa de Iniciação à Docência – PIBID apresenta os seguintes objetivos, previstos na Portaria nº 83/2022 da CAPES, Artigo 4º:</w:t>
      </w:r>
    </w:p>
    <w:p w:rsidR="00783872" w:rsidRDefault="00F26A12">
      <w:pPr>
        <w:tabs>
          <w:tab w:val="left" w:pos="1796"/>
          <w:tab w:val="left" w:pos="9716"/>
        </w:tabs>
        <w:spacing w:after="0" w:line="240" w:lineRule="auto"/>
        <w:ind w:left="0" w:right="-79" w:hanging="2"/>
        <w:jc w:val="both"/>
        <w:rPr>
          <w:sz w:val="24"/>
          <w:szCs w:val="24"/>
        </w:rPr>
      </w:pPr>
      <w:r>
        <w:rPr>
          <w:sz w:val="24"/>
          <w:szCs w:val="24"/>
        </w:rPr>
        <w:t>a) Incentivar a formação de docentes em nível superior para a Educação Básica;</w:t>
      </w:r>
    </w:p>
    <w:p w:rsidR="00783872" w:rsidRDefault="00F26A12">
      <w:pPr>
        <w:tabs>
          <w:tab w:val="left" w:pos="1796"/>
          <w:tab w:val="left" w:pos="9716"/>
        </w:tabs>
        <w:spacing w:after="0" w:line="240" w:lineRule="auto"/>
        <w:ind w:left="0" w:right="-79" w:hanging="2"/>
        <w:jc w:val="both"/>
        <w:rPr>
          <w:sz w:val="24"/>
          <w:szCs w:val="24"/>
        </w:rPr>
      </w:pPr>
      <w:r>
        <w:rPr>
          <w:sz w:val="24"/>
          <w:szCs w:val="24"/>
        </w:rPr>
        <w:t>b) Contribuir para a valorização do magistério;</w:t>
      </w:r>
    </w:p>
    <w:p w:rsidR="00783872" w:rsidRDefault="00F26A12">
      <w:pPr>
        <w:tabs>
          <w:tab w:val="left" w:pos="1796"/>
          <w:tab w:val="left" w:pos="9716"/>
        </w:tabs>
        <w:spacing w:after="0" w:line="240" w:lineRule="auto"/>
        <w:ind w:left="0" w:right="-79" w:hanging="2"/>
        <w:jc w:val="both"/>
        <w:rPr>
          <w:sz w:val="24"/>
          <w:szCs w:val="24"/>
        </w:rPr>
      </w:pPr>
      <w:r>
        <w:rPr>
          <w:sz w:val="24"/>
          <w:szCs w:val="24"/>
        </w:rPr>
        <w:t>c) Elevar a qualidade da formação inicial de professores nos cursos de licenciatura, promovendo a integração entre a Educação Superior e a Educação Básica;</w:t>
      </w:r>
    </w:p>
    <w:p w:rsidR="00783872" w:rsidRDefault="00F26A12">
      <w:pPr>
        <w:tabs>
          <w:tab w:val="left" w:pos="1796"/>
          <w:tab w:val="left" w:pos="9716"/>
        </w:tabs>
        <w:spacing w:after="0" w:line="240" w:lineRule="auto"/>
        <w:ind w:left="0" w:right="-79" w:hanging="2"/>
        <w:jc w:val="both"/>
        <w:rPr>
          <w:sz w:val="24"/>
          <w:szCs w:val="24"/>
        </w:rPr>
      </w:pPr>
      <w:r>
        <w:rPr>
          <w:sz w:val="24"/>
          <w:szCs w:val="24"/>
        </w:rPr>
        <w:t xml:space="preserve">d) Inserir os </w:t>
      </w:r>
      <w:proofErr w:type="spellStart"/>
      <w:r>
        <w:rPr>
          <w:sz w:val="24"/>
          <w:szCs w:val="24"/>
        </w:rPr>
        <w:t>licenciandos</w:t>
      </w:r>
      <w:proofErr w:type="spellEnd"/>
      <w:r>
        <w:rPr>
          <w:sz w:val="24"/>
          <w:szCs w:val="24"/>
        </w:rPr>
        <w:t xml:space="preserve"> no cotidiano de escolas da rede pública de educação, proporcionando-lhes oportunidades de criação e participação em experiências metodológicas, tecnológicas e práticas docentes de caráter inovador e interdisciplinar que busquem a superação de problemas identificados no processo de ensino-aprendizagem;</w:t>
      </w:r>
    </w:p>
    <w:p w:rsidR="00783872" w:rsidRDefault="00F26A12">
      <w:pPr>
        <w:tabs>
          <w:tab w:val="left" w:pos="1796"/>
          <w:tab w:val="left" w:pos="9716"/>
        </w:tabs>
        <w:spacing w:after="0" w:line="240" w:lineRule="auto"/>
        <w:ind w:left="0" w:right="-79" w:hanging="2"/>
        <w:jc w:val="both"/>
        <w:rPr>
          <w:sz w:val="24"/>
          <w:szCs w:val="24"/>
        </w:rPr>
      </w:pPr>
      <w:r>
        <w:rPr>
          <w:sz w:val="24"/>
          <w:szCs w:val="24"/>
        </w:rPr>
        <w:t xml:space="preserve">e) Incentivar escolas públicas de Educação Básica, mobilizando seus professores como </w:t>
      </w:r>
      <w:proofErr w:type="spellStart"/>
      <w:r>
        <w:rPr>
          <w:sz w:val="24"/>
          <w:szCs w:val="24"/>
        </w:rPr>
        <w:t>coformadores</w:t>
      </w:r>
      <w:proofErr w:type="spellEnd"/>
      <w:r>
        <w:rPr>
          <w:sz w:val="24"/>
          <w:szCs w:val="24"/>
        </w:rPr>
        <w:t xml:space="preserve"> dos futuros docentes e tornando-as protagonistas nos processos de formação inicial para o magistério; </w:t>
      </w:r>
      <w:proofErr w:type="gramStart"/>
      <w:r>
        <w:rPr>
          <w:sz w:val="24"/>
          <w:szCs w:val="24"/>
        </w:rPr>
        <w:t>e</w:t>
      </w:r>
      <w:proofErr w:type="gramEnd"/>
    </w:p>
    <w:p w:rsidR="00783872" w:rsidRDefault="00F26A12">
      <w:pPr>
        <w:tabs>
          <w:tab w:val="left" w:pos="1796"/>
          <w:tab w:val="left" w:pos="9716"/>
        </w:tabs>
        <w:spacing w:after="0" w:line="240" w:lineRule="auto"/>
        <w:ind w:left="0" w:right="-79" w:hanging="2"/>
        <w:jc w:val="both"/>
        <w:rPr>
          <w:sz w:val="24"/>
          <w:szCs w:val="24"/>
        </w:rPr>
      </w:pPr>
      <w:r>
        <w:rPr>
          <w:sz w:val="24"/>
          <w:szCs w:val="24"/>
        </w:rPr>
        <w:t>f) Contribuir para a articulação entre teoria e prática necessárias à formação dos docentes, elevando a qualidade das ações acadêmicas nos cursos de licenciatura.</w:t>
      </w:r>
    </w:p>
    <w:p w:rsidR="00783872" w:rsidRDefault="00783872">
      <w:pPr>
        <w:spacing w:after="0" w:line="240" w:lineRule="auto"/>
        <w:ind w:left="0" w:right="-1" w:hanging="2"/>
        <w:rPr>
          <w:sz w:val="24"/>
          <w:szCs w:val="24"/>
        </w:rPr>
      </w:pPr>
    </w:p>
    <w:p w:rsidR="00783872" w:rsidRDefault="00F26A12">
      <w:pPr>
        <w:spacing w:after="0" w:line="240" w:lineRule="auto"/>
        <w:ind w:left="0" w:hanging="2"/>
        <w:rPr>
          <w:sz w:val="24"/>
          <w:szCs w:val="24"/>
        </w:rPr>
      </w:pPr>
      <w:r>
        <w:rPr>
          <w:b/>
          <w:sz w:val="24"/>
          <w:szCs w:val="24"/>
        </w:rPr>
        <w:t xml:space="preserve">2 - DAS CARACTERÍSTICAS DO PROGRAMA </w:t>
      </w:r>
    </w:p>
    <w:p w:rsidR="00783872" w:rsidRDefault="00F26A12">
      <w:pPr>
        <w:spacing w:after="0" w:line="240" w:lineRule="auto"/>
        <w:ind w:left="0" w:hanging="2"/>
        <w:rPr>
          <w:sz w:val="24"/>
          <w:szCs w:val="24"/>
        </w:rPr>
      </w:pPr>
      <w:r>
        <w:rPr>
          <w:sz w:val="24"/>
          <w:szCs w:val="24"/>
        </w:rPr>
        <w:t xml:space="preserve"> </w:t>
      </w:r>
    </w:p>
    <w:p w:rsidR="00783872" w:rsidRDefault="00F26A12">
      <w:pPr>
        <w:spacing w:after="0" w:line="240" w:lineRule="auto"/>
        <w:ind w:left="0" w:hanging="2"/>
        <w:jc w:val="both"/>
        <w:rPr>
          <w:sz w:val="24"/>
          <w:szCs w:val="24"/>
        </w:rPr>
      </w:pPr>
      <w:r>
        <w:rPr>
          <w:sz w:val="24"/>
          <w:szCs w:val="24"/>
        </w:rPr>
        <w:t xml:space="preserve">2.1 – O PIBID é um programa concebido pelo Ministério da Educação atendendo às atribuições legais da CAPES (Fundação de Aperfeiçoamento de Pessoal de Nível </w:t>
      </w:r>
      <w:r>
        <w:rPr>
          <w:sz w:val="24"/>
          <w:szCs w:val="24"/>
        </w:rPr>
        <w:lastRenderedPageBreak/>
        <w:t xml:space="preserve">Superior) de induzir e fomentar a formação inicial e continuada de profissionais do magistério (Lei nº 11.502, de 11 de julho de 2007), às diretrizes do Plano de Metas Compromisso Todos pela Educação (Decreto nº 6.094, de 24 de abril de 2007), aos princípios estabelecidos na Política Nacional de Formação de Profissionais do Magistério da Educação Básica (Decreto 8.752, de 09 de maio de 2016 e Lei n° 11.947, de 16 de junho de 2009, no seu art. 31), ao Decreto 7.219, de 24 de junho de 2010, às normas </w:t>
      </w:r>
      <w:r>
        <w:rPr>
          <w:color w:val="000000"/>
          <w:sz w:val="24"/>
          <w:szCs w:val="24"/>
        </w:rPr>
        <w:t>do Edital n</w:t>
      </w:r>
      <w:r>
        <w:rPr>
          <w:smallCaps/>
          <w:color w:val="000000"/>
          <w:sz w:val="24"/>
          <w:szCs w:val="24"/>
        </w:rPr>
        <w:t xml:space="preserve">º </w:t>
      </w:r>
      <w:r>
        <w:rPr>
          <w:smallCaps/>
          <w:sz w:val="24"/>
          <w:szCs w:val="24"/>
        </w:rPr>
        <w:t>23</w:t>
      </w:r>
      <w:r>
        <w:rPr>
          <w:smallCaps/>
          <w:color w:val="000000"/>
          <w:sz w:val="24"/>
          <w:szCs w:val="24"/>
        </w:rPr>
        <w:t>/202</w:t>
      </w:r>
      <w:r>
        <w:rPr>
          <w:smallCaps/>
          <w:sz w:val="24"/>
          <w:szCs w:val="24"/>
        </w:rPr>
        <w:t>2</w:t>
      </w:r>
      <w:r>
        <w:rPr>
          <w:smallCaps/>
          <w:color w:val="000000"/>
          <w:sz w:val="24"/>
          <w:szCs w:val="24"/>
        </w:rPr>
        <w:t>/CAPES</w:t>
      </w:r>
      <w:r>
        <w:rPr>
          <w:color w:val="000000"/>
          <w:sz w:val="24"/>
          <w:szCs w:val="24"/>
        </w:rPr>
        <w:t xml:space="preserve"> e </w:t>
      </w:r>
      <w:r>
        <w:rPr>
          <w:sz w:val="24"/>
          <w:szCs w:val="24"/>
        </w:rPr>
        <w:t>à legislação em vigor aplicável à matéria.</w:t>
      </w:r>
    </w:p>
    <w:p w:rsidR="00783872" w:rsidRDefault="00F26A12">
      <w:pPr>
        <w:spacing w:after="0" w:line="240" w:lineRule="auto"/>
        <w:ind w:left="0" w:hanging="2"/>
        <w:jc w:val="both"/>
        <w:rPr>
          <w:sz w:val="24"/>
          <w:szCs w:val="24"/>
        </w:rPr>
      </w:pPr>
      <w:r>
        <w:rPr>
          <w:sz w:val="24"/>
          <w:szCs w:val="24"/>
        </w:rPr>
        <w:t>2.2 – O PIBID-UFRN inclui atividades nas dependências da Universidade Federal do Rio Grande do Norte e nas escolas públicas participantes do programa, designadas por Convênios estabelecidos entre a CAPES, a UFRN e a Secretaria de Estado da Educação e da Cultura do Rio Grande do Norte (SEEC), e entre a CAPES, a UFRN e as secretarias municipais de educação dos municípios participantes do programa.</w:t>
      </w:r>
    </w:p>
    <w:p w:rsidR="00783872" w:rsidRDefault="00783872">
      <w:pPr>
        <w:ind w:left="0" w:hanging="2"/>
      </w:pPr>
    </w:p>
    <w:p w:rsidR="00783872" w:rsidRDefault="00F26A12">
      <w:pPr>
        <w:spacing w:after="0" w:line="240" w:lineRule="auto"/>
        <w:ind w:left="0" w:hanging="2"/>
        <w:rPr>
          <w:sz w:val="24"/>
          <w:szCs w:val="24"/>
        </w:rPr>
      </w:pPr>
      <w:r>
        <w:rPr>
          <w:b/>
          <w:sz w:val="24"/>
          <w:szCs w:val="24"/>
        </w:rPr>
        <w:t>3 - DOS CANDIDATOS À BOLSISTA DE INICIAÇÃO À DOCÊNCIA</w:t>
      </w:r>
    </w:p>
    <w:p w:rsidR="00783872" w:rsidRDefault="00F26A12">
      <w:pPr>
        <w:spacing w:after="0" w:line="240" w:lineRule="auto"/>
        <w:ind w:left="0" w:hanging="2"/>
        <w:rPr>
          <w:sz w:val="24"/>
          <w:szCs w:val="24"/>
        </w:rPr>
      </w:pPr>
      <w:r>
        <w:rPr>
          <w:sz w:val="24"/>
          <w:szCs w:val="24"/>
        </w:rPr>
        <w:t xml:space="preserve"> </w:t>
      </w:r>
    </w:p>
    <w:p w:rsidR="00783872" w:rsidRDefault="00F26A12">
      <w:pPr>
        <w:spacing w:after="0" w:line="240" w:lineRule="auto"/>
        <w:ind w:left="0" w:hanging="2"/>
        <w:jc w:val="both"/>
        <w:rPr>
          <w:sz w:val="24"/>
          <w:szCs w:val="24"/>
        </w:rPr>
      </w:pPr>
      <w:r>
        <w:rPr>
          <w:sz w:val="24"/>
          <w:szCs w:val="24"/>
        </w:rPr>
        <w:t xml:space="preserve">3.1 - Poderão concorrer à </w:t>
      </w:r>
      <w:r>
        <w:rPr>
          <w:b/>
          <w:color w:val="000000"/>
          <w:sz w:val="24"/>
          <w:szCs w:val="24"/>
        </w:rPr>
        <w:t>bolsa de iniciação à docência</w:t>
      </w:r>
      <w:r>
        <w:rPr>
          <w:color w:val="000000"/>
          <w:sz w:val="24"/>
          <w:szCs w:val="24"/>
        </w:rPr>
        <w:t xml:space="preserve"> </w:t>
      </w:r>
      <w:r>
        <w:rPr>
          <w:sz w:val="24"/>
          <w:szCs w:val="24"/>
        </w:rPr>
        <w:t>os estudantes regularmente matriculados no curso</w:t>
      </w:r>
      <w:r>
        <w:rPr>
          <w:color w:val="FF0000"/>
          <w:sz w:val="24"/>
          <w:szCs w:val="24"/>
        </w:rPr>
        <w:t xml:space="preserve"> </w:t>
      </w:r>
      <w:r w:rsidRPr="00150659">
        <w:rPr>
          <w:sz w:val="24"/>
          <w:szCs w:val="24"/>
        </w:rPr>
        <w:t>presencial</w:t>
      </w:r>
      <w:r>
        <w:rPr>
          <w:color w:val="FF0000"/>
          <w:sz w:val="24"/>
          <w:szCs w:val="24"/>
        </w:rPr>
        <w:t xml:space="preserve"> </w:t>
      </w:r>
      <w:r>
        <w:rPr>
          <w:sz w:val="24"/>
          <w:szCs w:val="24"/>
        </w:rPr>
        <w:t>de Licenciatura Plena, na área prevista neste documento, que tenham</w:t>
      </w:r>
      <w:r>
        <w:rPr>
          <w:color w:val="000000"/>
          <w:sz w:val="24"/>
          <w:szCs w:val="24"/>
        </w:rPr>
        <w:t xml:space="preserve"> concluído no máximo 60% da carga horária regimental do curso de licenciatura ao ingressar no programa</w:t>
      </w:r>
      <w:r>
        <w:rPr>
          <w:sz w:val="24"/>
          <w:szCs w:val="24"/>
        </w:rPr>
        <w:t xml:space="preserve"> e que atendam aos requisitos estabelecidos p</w:t>
      </w:r>
      <w:r>
        <w:rPr>
          <w:color w:val="000000"/>
          <w:sz w:val="24"/>
          <w:szCs w:val="24"/>
        </w:rPr>
        <w:t>elo Edital n</w:t>
      </w:r>
      <w:r>
        <w:rPr>
          <w:smallCaps/>
          <w:color w:val="000000"/>
          <w:sz w:val="24"/>
          <w:szCs w:val="24"/>
        </w:rPr>
        <w:t xml:space="preserve">º </w:t>
      </w:r>
      <w:r>
        <w:rPr>
          <w:b/>
          <w:smallCaps/>
          <w:sz w:val="25"/>
          <w:szCs w:val="25"/>
        </w:rPr>
        <w:t>23</w:t>
      </w:r>
      <w:r>
        <w:rPr>
          <w:b/>
          <w:smallCaps/>
          <w:color w:val="000000"/>
          <w:sz w:val="25"/>
          <w:szCs w:val="25"/>
        </w:rPr>
        <w:t>/202</w:t>
      </w:r>
      <w:r>
        <w:rPr>
          <w:b/>
          <w:smallCaps/>
          <w:sz w:val="25"/>
          <w:szCs w:val="25"/>
        </w:rPr>
        <w:t>2</w:t>
      </w:r>
      <w:r>
        <w:rPr>
          <w:b/>
          <w:smallCaps/>
          <w:color w:val="000000"/>
          <w:sz w:val="25"/>
          <w:szCs w:val="25"/>
        </w:rPr>
        <w:t xml:space="preserve"> </w:t>
      </w:r>
      <w:proofErr w:type="gramStart"/>
      <w:r>
        <w:rPr>
          <w:smallCaps/>
          <w:color w:val="000000"/>
          <w:sz w:val="24"/>
          <w:szCs w:val="24"/>
        </w:rPr>
        <w:t>CA</w:t>
      </w:r>
      <w:r>
        <w:rPr>
          <w:smallCaps/>
          <w:sz w:val="24"/>
          <w:szCs w:val="24"/>
        </w:rPr>
        <w:t>PES</w:t>
      </w:r>
      <w:r>
        <w:rPr>
          <w:sz w:val="24"/>
          <w:szCs w:val="24"/>
        </w:rPr>
        <w:t xml:space="preserve"> e pela</w:t>
      </w:r>
      <w:proofErr w:type="gramEnd"/>
      <w:r>
        <w:rPr>
          <w:sz w:val="24"/>
          <w:szCs w:val="24"/>
        </w:rPr>
        <w:t xml:space="preserve"> Portaria CAPES nº 83, de 27 de abril de 2022, que rege o Programa PIBID.</w:t>
      </w:r>
    </w:p>
    <w:p w:rsidR="00783872" w:rsidRDefault="00783872">
      <w:pPr>
        <w:spacing w:after="0" w:line="240" w:lineRule="auto"/>
        <w:ind w:left="0" w:hanging="2"/>
        <w:rPr>
          <w:sz w:val="24"/>
          <w:szCs w:val="24"/>
        </w:rPr>
      </w:pPr>
    </w:p>
    <w:p w:rsidR="00783872" w:rsidRDefault="00F26A12">
      <w:pPr>
        <w:spacing w:after="0" w:line="240" w:lineRule="auto"/>
        <w:ind w:left="0" w:hanging="2"/>
        <w:rPr>
          <w:sz w:val="24"/>
          <w:szCs w:val="24"/>
        </w:rPr>
      </w:pPr>
      <w:r>
        <w:rPr>
          <w:b/>
          <w:sz w:val="24"/>
          <w:szCs w:val="24"/>
        </w:rPr>
        <w:t>4 – DO NÚMERO DE VAGAS</w:t>
      </w:r>
    </w:p>
    <w:p w:rsidR="00783872" w:rsidRDefault="00783872">
      <w:pPr>
        <w:spacing w:after="0" w:line="240" w:lineRule="auto"/>
        <w:ind w:left="0" w:hanging="2"/>
        <w:jc w:val="both"/>
        <w:rPr>
          <w:sz w:val="24"/>
          <w:szCs w:val="24"/>
        </w:rPr>
      </w:pPr>
    </w:p>
    <w:p w:rsidR="00783872" w:rsidRDefault="00F26A12">
      <w:pPr>
        <w:spacing w:after="0" w:line="240" w:lineRule="auto"/>
        <w:ind w:left="0" w:hanging="2"/>
        <w:jc w:val="both"/>
        <w:rPr>
          <w:sz w:val="24"/>
          <w:szCs w:val="24"/>
        </w:rPr>
      </w:pPr>
      <w:r>
        <w:rPr>
          <w:sz w:val="24"/>
          <w:szCs w:val="24"/>
        </w:rPr>
        <w:t>4.1 – O PIBID/UFRN oferece, nesta chamada, oportunidade de entrada em cadastro reserva para posterior entrada que conta com um total d</w:t>
      </w:r>
      <w:r>
        <w:rPr>
          <w:color w:val="000000"/>
          <w:sz w:val="24"/>
          <w:szCs w:val="24"/>
        </w:rPr>
        <w:t xml:space="preserve">e </w:t>
      </w:r>
      <w:r w:rsidR="00150659" w:rsidRPr="00802449">
        <w:rPr>
          <w:b/>
          <w:sz w:val="24"/>
          <w:szCs w:val="24"/>
        </w:rPr>
        <w:t>08 (oito)</w:t>
      </w:r>
      <w:r w:rsidRPr="00802449">
        <w:rPr>
          <w:sz w:val="24"/>
          <w:szCs w:val="24"/>
        </w:rPr>
        <w:t xml:space="preserve"> </w:t>
      </w:r>
      <w:r>
        <w:rPr>
          <w:sz w:val="24"/>
          <w:szCs w:val="24"/>
        </w:rPr>
        <w:t xml:space="preserve">bolsas para estudantes do </w:t>
      </w:r>
      <w:r w:rsidRPr="00150659">
        <w:rPr>
          <w:sz w:val="24"/>
          <w:szCs w:val="24"/>
        </w:rPr>
        <w:t xml:space="preserve">curso presencial </w:t>
      </w:r>
      <w:r>
        <w:rPr>
          <w:sz w:val="24"/>
          <w:szCs w:val="24"/>
        </w:rPr>
        <w:t xml:space="preserve">de Licenciatura </w:t>
      </w:r>
      <w:r w:rsidRPr="00802449">
        <w:rPr>
          <w:sz w:val="24"/>
          <w:szCs w:val="24"/>
        </w:rPr>
        <w:t xml:space="preserve">Plena em </w:t>
      </w:r>
      <w:r w:rsidR="00150659" w:rsidRPr="00802449">
        <w:rPr>
          <w:b/>
          <w:sz w:val="24"/>
          <w:szCs w:val="24"/>
        </w:rPr>
        <w:t>História</w:t>
      </w:r>
      <w:r w:rsidRPr="00802449">
        <w:rPr>
          <w:sz w:val="24"/>
          <w:szCs w:val="24"/>
        </w:rPr>
        <w:t xml:space="preserve"> da UFRN</w:t>
      </w:r>
      <w:r w:rsidR="00802449">
        <w:rPr>
          <w:sz w:val="24"/>
          <w:szCs w:val="24"/>
        </w:rPr>
        <w:t>/CERES</w:t>
      </w:r>
      <w:r>
        <w:rPr>
          <w:sz w:val="24"/>
          <w:szCs w:val="24"/>
        </w:rPr>
        <w:t>, no valor de R$400 (cadastro reserva) e ainda um total</w:t>
      </w:r>
      <w:r>
        <w:rPr>
          <w:color w:val="000000"/>
          <w:sz w:val="24"/>
          <w:szCs w:val="24"/>
        </w:rPr>
        <w:t xml:space="preserve"> de </w:t>
      </w:r>
      <w:bookmarkStart w:id="0" w:name="_GoBack"/>
      <w:proofErr w:type="gramStart"/>
      <w:r w:rsidR="00802449" w:rsidRPr="00802449">
        <w:rPr>
          <w:b/>
          <w:sz w:val="24"/>
          <w:szCs w:val="24"/>
        </w:rPr>
        <w:t>2</w:t>
      </w:r>
      <w:proofErr w:type="gramEnd"/>
      <w:r w:rsidR="00802449" w:rsidRPr="00802449">
        <w:rPr>
          <w:b/>
          <w:sz w:val="24"/>
          <w:szCs w:val="24"/>
        </w:rPr>
        <w:t xml:space="preserve"> (duas)</w:t>
      </w:r>
      <w:bookmarkEnd w:id="0"/>
      <w:r>
        <w:rPr>
          <w:color w:val="000000"/>
          <w:sz w:val="24"/>
          <w:szCs w:val="24"/>
        </w:rPr>
        <w:t xml:space="preserve"> vag</w:t>
      </w:r>
      <w:r>
        <w:rPr>
          <w:sz w:val="24"/>
          <w:szCs w:val="24"/>
        </w:rPr>
        <w:t>as para bolsistas voluntários, que poderão assumir bolsas indicadas no item anterior, nos casos de descontinuação de bolsistas.</w:t>
      </w:r>
    </w:p>
    <w:p w:rsidR="00783872" w:rsidRDefault="00783872">
      <w:pPr>
        <w:spacing w:after="0" w:line="240" w:lineRule="auto"/>
        <w:ind w:left="0" w:hanging="2"/>
        <w:rPr>
          <w:sz w:val="24"/>
          <w:szCs w:val="24"/>
        </w:rPr>
      </w:pPr>
    </w:p>
    <w:p w:rsidR="00783872" w:rsidRDefault="00F26A12">
      <w:pPr>
        <w:spacing w:after="0" w:line="240" w:lineRule="auto"/>
        <w:ind w:left="0" w:hanging="2"/>
        <w:rPr>
          <w:sz w:val="24"/>
          <w:szCs w:val="24"/>
        </w:rPr>
      </w:pPr>
      <w:r>
        <w:rPr>
          <w:b/>
          <w:sz w:val="24"/>
          <w:szCs w:val="24"/>
        </w:rPr>
        <w:t xml:space="preserve">5 - DOS RECURSOS FINANCEIROS, DA DURAÇÃO E VALOR DAS </w:t>
      </w:r>
      <w:proofErr w:type="gramStart"/>
      <w:r>
        <w:rPr>
          <w:b/>
          <w:sz w:val="24"/>
          <w:szCs w:val="24"/>
        </w:rPr>
        <w:t>BOLSAS</w:t>
      </w:r>
      <w:proofErr w:type="gramEnd"/>
      <w:r>
        <w:rPr>
          <w:b/>
          <w:sz w:val="24"/>
          <w:szCs w:val="24"/>
        </w:rPr>
        <w:t xml:space="preserve"> </w:t>
      </w:r>
    </w:p>
    <w:p w:rsidR="00783872" w:rsidRDefault="00F26A12">
      <w:pPr>
        <w:spacing w:after="0" w:line="240" w:lineRule="auto"/>
        <w:ind w:left="0" w:hanging="2"/>
        <w:rPr>
          <w:sz w:val="24"/>
          <w:szCs w:val="24"/>
        </w:rPr>
      </w:pPr>
      <w:r>
        <w:rPr>
          <w:sz w:val="24"/>
          <w:szCs w:val="24"/>
        </w:rPr>
        <w:t xml:space="preserve"> </w:t>
      </w:r>
    </w:p>
    <w:p w:rsidR="00783872" w:rsidRDefault="00F26A12">
      <w:pPr>
        <w:spacing w:after="0" w:line="240" w:lineRule="auto"/>
        <w:ind w:left="0" w:hanging="2"/>
        <w:jc w:val="both"/>
        <w:rPr>
          <w:sz w:val="24"/>
          <w:szCs w:val="24"/>
        </w:rPr>
      </w:pPr>
      <w:r>
        <w:rPr>
          <w:sz w:val="24"/>
          <w:szCs w:val="24"/>
        </w:rPr>
        <w:t xml:space="preserve">5.1 - Os recursos financeiros do PIBID destinam-se, exclusivamente, ao pagamento de bolsas para os </w:t>
      </w:r>
      <w:proofErr w:type="spellStart"/>
      <w:r>
        <w:rPr>
          <w:sz w:val="24"/>
          <w:szCs w:val="24"/>
        </w:rPr>
        <w:t>licenciandos</w:t>
      </w:r>
      <w:proofErr w:type="spellEnd"/>
      <w:r>
        <w:rPr>
          <w:sz w:val="24"/>
          <w:szCs w:val="24"/>
        </w:rPr>
        <w:t xml:space="preserve"> da graduação da UFRN, professores coordenadores de áreas, professores supervisores das escolas públicas conveniadas e, também, para o custeio das atividades do PIBID. </w:t>
      </w:r>
    </w:p>
    <w:p w:rsidR="00783872" w:rsidRDefault="00F26A12">
      <w:pPr>
        <w:spacing w:after="0" w:line="240" w:lineRule="auto"/>
        <w:ind w:left="0" w:hanging="2"/>
        <w:jc w:val="both"/>
        <w:rPr>
          <w:sz w:val="24"/>
          <w:szCs w:val="24"/>
        </w:rPr>
      </w:pPr>
      <w:r>
        <w:rPr>
          <w:sz w:val="24"/>
          <w:szCs w:val="24"/>
        </w:rPr>
        <w:t xml:space="preserve">5.2 – O valor da </w:t>
      </w:r>
      <w:r>
        <w:rPr>
          <w:b/>
          <w:sz w:val="24"/>
          <w:szCs w:val="24"/>
        </w:rPr>
        <w:t>bolsa de iniciação à docência</w:t>
      </w:r>
      <w:r>
        <w:rPr>
          <w:sz w:val="24"/>
          <w:szCs w:val="24"/>
        </w:rPr>
        <w:t xml:space="preserve"> está fixado em R$ 400,00 (quatrocentos reais) mensais, a ser concedida pela CAPES diretamente aos beneficiários, em </w:t>
      </w:r>
      <w:proofErr w:type="spellStart"/>
      <w:r>
        <w:rPr>
          <w:sz w:val="24"/>
          <w:szCs w:val="24"/>
        </w:rPr>
        <w:t>conta-corrente</w:t>
      </w:r>
      <w:proofErr w:type="spellEnd"/>
      <w:r>
        <w:rPr>
          <w:sz w:val="24"/>
          <w:szCs w:val="24"/>
        </w:rPr>
        <w:t xml:space="preserve">, durante a execução do Projeto. </w:t>
      </w:r>
    </w:p>
    <w:p w:rsidR="00783872" w:rsidRDefault="00F26A12">
      <w:pPr>
        <w:spacing w:after="0" w:line="240" w:lineRule="auto"/>
        <w:ind w:left="0" w:hanging="2"/>
        <w:jc w:val="both"/>
        <w:rPr>
          <w:sz w:val="24"/>
          <w:szCs w:val="24"/>
        </w:rPr>
      </w:pPr>
      <w:r>
        <w:rPr>
          <w:sz w:val="24"/>
          <w:szCs w:val="24"/>
        </w:rPr>
        <w:t xml:space="preserve">5.3 - A duração da </w:t>
      </w:r>
      <w:r>
        <w:rPr>
          <w:b/>
          <w:sz w:val="24"/>
          <w:szCs w:val="24"/>
        </w:rPr>
        <w:t>bolsa de iniciação à docência</w:t>
      </w:r>
      <w:r>
        <w:rPr>
          <w:sz w:val="24"/>
          <w:szCs w:val="24"/>
        </w:rPr>
        <w:t xml:space="preserve"> será de até 18 (dezoito) meses, a partir do início das atividades do PIBID/UFRN, determinado pela CAPES, em conformidade com o projeto institucional aprovado, sendo respeitado o prazo de vigência do Projeto junto </w:t>
      </w:r>
      <w:proofErr w:type="gramStart"/>
      <w:r>
        <w:rPr>
          <w:sz w:val="24"/>
          <w:szCs w:val="24"/>
        </w:rPr>
        <w:t>à</w:t>
      </w:r>
      <w:proofErr w:type="gramEnd"/>
      <w:r>
        <w:rPr>
          <w:sz w:val="24"/>
          <w:szCs w:val="24"/>
        </w:rPr>
        <w:t xml:space="preserve"> CAPES.</w:t>
      </w:r>
    </w:p>
    <w:p w:rsidR="00783872" w:rsidRDefault="00F26A12">
      <w:pPr>
        <w:spacing w:after="0" w:line="240" w:lineRule="auto"/>
        <w:ind w:left="0" w:hanging="2"/>
        <w:jc w:val="both"/>
        <w:rPr>
          <w:sz w:val="24"/>
          <w:szCs w:val="24"/>
        </w:rPr>
      </w:pPr>
      <w:r>
        <w:rPr>
          <w:sz w:val="24"/>
          <w:szCs w:val="24"/>
        </w:rPr>
        <w:lastRenderedPageBreak/>
        <w:t>5.4 – A qualquer tempo, durante a execução do Subprojeto, será permitida a substituição do bolsista de iniciação à docência, no caso de descumprimento das normas e exigências do Programa PIBID, passando a bolsa aos voluntários cadastrados.</w:t>
      </w:r>
    </w:p>
    <w:p w:rsidR="00783872" w:rsidRDefault="00783872">
      <w:pPr>
        <w:spacing w:after="0" w:line="240" w:lineRule="auto"/>
        <w:ind w:left="0" w:hanging="2"/>
        <w:jc w:val="both"/>
        <w:rPr>
          <w:sz w:val="24"/>
          <w:szCs w:val="24"/>
        </w:rPr>
      </w:pPr>
    </w:p>
    <w:p w:rsidR="00783872" w:rsidRDefault="00783872">
      <w:pPr>
        <w:spacing w:after="0" w:line="240" w:lineRule="auto"/>
        <w:ind w:left="0" w:hanging="2"/>
        <w:jc w:val="both"/>
        <w:rPr>
          <w:sz w:val="24"/>
          <w:szCs w:val="24"/>
        </w:rPr>
      </w:pPr>
    </w:p>
    <w:p w:rsidR="00783872" w:rsidRDefault="00F26A12">
      <w:pPr>
        <w:spacing w:after="0" w:line="240" w:lineRule="auto"/>
        <w:ind w:left="0" w:hanging="2"/>
        <w:rPr>
          <w:sz w:val="24"/>
          <w:szCs w:val="24"/>
        </w:rPr>
      </w:pPr>
      <w:r>
        <w:rPr>
          <w:b/>
          <w:sz w:val="24"/>
          <w:szCs w:val="24"/>
        </w:rPr>
        <w:t xml:space="preserve">6 – DOS REQUISITOS E DAS RESPONSABILIDADES </w:t>
      </w:r>
    </w:p>
    <w:p w:rsidR="00783872" w:rsidRDefault="00F26A12">
      <w:pPr>
        <w:spacing w:after="0" w:line="240" w:lineRule="auto"/>
        <w:ind w:left="0" w:hanging="2"/>
        <w:rPr>
          <w:sz w:val="24"/>
          <w:szCs w:val="24"/>
        </w:rPr>
      </w:pPr>
      <w:r>
        <w:rPr>
          <w:sz w:val="24"/>
          <w:szCs w:val="24"/>
        </w:rPr>
        <w:t xml:space="preserve"> </w:t>
      </w:r>
    </w:p>
    <w:p w:rsidR="00783872" w:rsidRDefault="00F26A12">
      <w:pPr>
        <w:spacing w:after="0" w:line="240" w:lineRule="auto"/>
        <w:ind w:left="0" w:hanging="2"/>
        <w:jc w:val="both"/>
        <w:rPr>
          <w:sz w:val="24"/>
          <w:szCs w:val="24"/>
        </w:rPr>
      </w:pPr>
      <w:r>
        <w:rPr>
          <w:sz w:val="24"/>
          <w:szCs w:val="24"/>
        </w:rPr>
        <w:t xml:space="preserve">6.1 – Os requisitos para assumir a </w:t>
      </w:r>
      <w:r>
        <w:rPr>
          <w:b/>
          <w:sz w:val="24"/>
          <w:szCs w:val="24"/>
        </w:rPr>
        <w:t>bolsa de iniciação à docência</w:t>
      </w:r>
      <w:r>
        <w:rPr>
          <w:sz w:val="24"/>
          <w:szCs w:val="24"/>
        </w:rPr>
        <w:t xml:space="preserve"> são:</w:t>
      </w:r>
    </w:p>
    <w:p w:rsidR="00783872" w:rsidRDefault="00F26A12">
      <w:pPr>
        <w:pBdr>
          <w:top w:val="nil"/>
          <w:left w:val="nil"/>
          <w:bottom w:val="nil"/>
          <w:right w:val="nil"/>
          <w:between w:val="nil"/>
        </w:pBdr>
        <w:tabs>
          <w:tab w:val="left" w:pos="1080"/>
        </w:tabs>
        <w:spacing w:after="0" w:line="240" w:lineRule="auto"/>
        <w:ind w:left="0" w:hanging="2"/>
        <w:jc w:val="both"/>
        <w:rPr>
          <w:color w:val="000000"/>
          <w:sz w:val="24"/>
          <w:szCs w:val="24"/>
        </w:rPr>
      </w:pPr>
      <w:r>
        <w:rPr>
          <w:color w:val="000000"/>
          <w:sz w:val="24"/>
          <w:szCs w:val="24"/>
        </w:rPr>
        <w:t xml:space="preserve">6.1.1 - </w:t>
      </w:r>
      <w:r>
        <w:rPr>
          <w:sz w:val="24"/>
          <w:szCs w:val="24"/>
        </w:rPr>
        <w:t>E</w:t>
      </w:r>
      <w:r>
        <w:rPr>
          <w:color w:val="000000"/>
          <w:sz w:val="24"/>
          <w:szCs w:val="24"/>
        </w:rPr>
        <w:t xml:space="preserve">star regularmente matriculado em curso de licenciatura plena na área especificada neste documento; </w:t>
      </w:r>
    </w:p>
    <w:p w:rsidR="00783872" w:rsidRDefault="00F26A12">
      <w:pPr>
        <w:spacing w:after="0"/>
        <w:ind w:left="0" w:hanging="2"/>
        <w:jc w:val="both"/>
        <w:rPr>
          <w:sz w:val="24"/>
          <w:szCs w:val="24"/>
        </w:rPr>
      </w:pPr>
      <w:r>
        <w:rPr>
          <w:color w:val="000000"/>
          <w:sz w:val="24"/>
          <w:szCs w:val="24"/>
        </w:rPr>
        <w:t xml:space="preserve">6.1.2 - </w:t>
      </w:r>
      <w:r>
        <w:rPr>
          <w:sz w:val="24"/>
          <w:szCs w:val="24"/>
        </w:rPr>
        <w:t>T</w:t>
      </w:r>
      <w:r>
        <w:rPr>
          <w:color w:val="000000"/>
          <w:sz w:val="24"/>
          <w:szCs w:val="24"/>
        </w:rPr>
        <w:t xml:space="preserve">er concluído no máximo 60% da carga horária regimental do curso de licenciatura ao ingressar no programa; </w:t>
      </w:r>
    </w:p>
    <w:p w:rsidR="00783872" w:rsidRDefault="00F26A12">
      <w:pPr>
        <w:spacing w:after="0"/>
        <w:ind w:left="0" w:hanging="2"/>
        <w:rPr>
          <w:sz w:val="24"/>
          <w:szCs w:val="24"/>
        </w:rPr>
      </w:pPr>
      <w:r>
        <w:rPr>
          <w:color w:val="000000"/>
          <w:sz w:val="24"/>
          <w:szCs w:val="24"/>
        </w:rPr>
        <w:t xml:space="preserve">6.1.3 - </w:t>
      </w:r>
      <w:r>
        <w:rPr>
          <w:sz w:val="24"/>
          <w:szCs w:val="24"/>
        </w:rPr>
        <w:t>S</w:t>
      </w:r>
      <w:r>
        <w:rPr>
          <w:color w:val="000000"/>
          <w:sz w:val="24"/>
          <w:szCs w:val="24"/>
        </w:rPr>
        <w:t xml:space="preserve">er aprovado em processo seletivo realizado pela IES; </w:t>
      </w:r>
    </w:p>
    <w:p w:rsidR="00783872" w:rsidRDefault="00F26A12">
      <w:pPr>
        <w:spacing w:after="0"/>
        <w:ind w:left="0" w:hanging="2"/>
        <w:rPr>
          <w:sz w:val="24"/>
          <w:szCs w:val="24"/>
        </w:rPr>
      </w:pPr>
      <w:r>
        <w:rPr>
          <w:color w:val="000000"/>
          <w:sz w:val="24"/>
          <w:szCs w:val="24"/>
        </w:rPr>
        <w:t xml:space="preserve">6.1.4 - </w:t>
      </w:r>
      <w:r>
        <w:rPr>
          <w:sz w:val="24"/>
          <w:szCs w:val="24"/>
        </w:rPr>
        <w:t>P</w:t>
      </w:r>
      <w:r>
        <w:rPr>
          <w:color w:val="000000"/>
          <w:sz w:val="24"/>
          <w:szCs w:val="24"/>
        </w:rPr>
        <w:t xml:space="preserve">ossuir bom desempenho acadêmico </w:t>
      </w:r>
      <w:r>
        <w:rPr>
          <w:sz w:val="24"/>
          <w:szCs w:val="24"/>
        </w:rPr>
        <w:t>compatível com os objetivos do PIBID;</w:t>
      </w:r>
    </w:p>
    <w:p w:rsidR="00783872" w:rsidRDefault="00F26A12">
      <w:pPr>
        <w:spacing w:after="0"/>
        <w:ind w:left="0" w:hanging="2"/>
        <w:jc w:val="both"/>
        <w:rPr>
          <w:sz w:val="24"/>
          <w:szCs w:val="24"/>
        </w:rPr>
      </w:pPr>
      <w:r>
        <w:rPr>
          <w:color w:val="000000"/>
          <w:sz w:val="24"/>
          <w:szCs w:val="24"/>
        </w:rPr>
        <w:t xml:space="preserve">6.1.5 - </w:t>
      </w:r>
      <w:r>
        <w:rPr>
          <w:sz w:val="24"/>
          <w:szCs w:val="24"/>
        </w:rPr>
        <w:t>Ter disponibilidade de dedicação às atividades do PIBID UFRN, no período de vigência da bolsa, de 20 (vinte) horas semanais, sem prejuízo de suas atividades discentes regulares.</w:t>
      </w:r>
      <w:r>
        <w:rPr>
          <w:color w:val="000000"/>
          <w:sz w:val="24"/>
          <w:szCs w:val="24"/>
        </w:rPr>
        <w:t xml:space="preserve"> </w:t>
      </w:r>
    </w:p>
    <w:p w:rsidR="00783872" w:rsidRDefault="00F26A12">
      <w:pPr>
        <w:pBdr>
          <w:top w:val="nil"/>
          <w:left w:val="nil"/>
          <w:bottom w:val="nil"/>
          <w:right w:val="nil"/>
          <w:between w:val="nil"/>
        </w:pBdr>
        <w:tabs>
          <w:tab w:val="left" w:pos="1080"/>
        </w:tabs>
        <w:spacing w:after="0" w:line="240" w:lineRule="auto"/>
        <w:ind w:left="0" w:hanging="2"/>
        <w:jc w:val="both"/>
        <w:rPr>
          <w:color w:val="000000"/>
          <w:sz w:val="24"/>
          <w:szCs w:val="24"/>
        </w:rPr>
      </w:pPr>
      <w:r>
        <w:rPr>
          <w:color w:val="000000"/>
          <w:sz w:val="24"/>
          <w:szCs w:val="24"/>
        </w:rPr>
        <w:t>6.1.6 - Estar apto a iniciar as atividades relativas ao projeto imediatamente após ser aprovado pela CAPES;</w:t>
      </w:r>
    </w:p>
    <w:p w:rsidR="00783872" w:rsidRDefault="00F26A12">
      <w:pPr>
        <w:pBdr>
          <w:top w:val="nil"/>
          <w:left w:val="nil"/>
          <w:bottom w:val="nil"/>
          <w:right w:val="nil"/>
          <w:between w:val="nil"/>
        </w:pBdr>
        <w:tabs>
          <w:tab w:val="left" w:pos="1080"/>
        </w:tabs>
        <w:spacing w:after="0" w:line="240" w:lineRule="auto"/>
        <w:ind w:left="0" w:hanging="2"/>
        <w:jc w:val="both"/>
        <w:rPr>
          <w:b/>
          <w:sz w:val="24"/>
          <w:szCs w:val="24"/>
        </w:rPr>
      </w:pPr>
      <w:r>
        <w:rPr>
          <w:b/>
          <w:sz w:val="24"/>
          <w:szCs w:val="24"/>
        </w:rPr>
        <w:t xml:space="preserve">6.1.7 - Ter currículo cadastrado e atualizado na Plataforma </w:t>
      </w:r>
      <w:proofErr w:type="gramStart"/>
      <w:r>
        <w:rPr>
          <w:b/>
          <w:sz w:val="24"/>
          <w:szCs w:val="24"/>
        </w:rPr>
        <w:t>Capes</w:t>
      </w:r>
      <w:proofErr w:type="gramEnd"/>
      <w:r>
        <w:rPr>
          <w:b/>
          <w:sz w:val="24"/>
          <w:szCs w:val="24"/>
        </w:rPr>
        <w:t xml:space="preserve"> de Educação Básica, conforme Edital 23/2022 CAPES. </w:t>
      </w:r>
      <w:proofErr w:type="gramStart"/>
      <w:r>
        <w:rPr>
          <w:b/>
          <w:sz w:val="24"/>
          <w:szCs w:val="24"/>
        </w:rPr>
        <w:t>O cadastro na Plataforma Capes</w:t>
      </w:r>
      <w:proofErr w:type="gramEnd"/>
      <w:r>
        <w:rPr>
          <w:b/>
          <w:sz w:val="24"/>
          <w:szCs w:val="24"/>
        </w:rPr>
        <w:t xml:space="preserve"> pode ser realizado através do link: https://eb.capes.gov.br/portal/. É possível acessar o manual do usuário da Plataforma Capes através do seguinte link: </w:t>
      </w:r>
      <w:proofErr w:type="gramStart"/>
      <w:r>
        <w:rPr>
          <w:b/>
          <w:sz w:val="24"/>
          <w:szCs w:val="24"/>
        </w:rPr>
        <w:t>https</w:t>
      </w:r>
      <w:proofErr w:type="gramEnd"/>
      <w:r>
        <w:rPr>
          <w:b/>
          <w:sz w:val="24"/>
          <w:szCs w:val="24"/>
        </w:rPr>
        <w:t>://eb.capes.gov.br/assets/MANUAL_DO_USUARIO_2019.pdf</w:t>
      </w:r>
    </w:p>
    <w:p w:rsidR="00783872" w:rsidRDefault="00783872">
      <w:pPr>
        <w:spacing w:after="0" w:line="240" w:lineRule="auto"/>
        <w:ind w:left="0" w:hanging="2"/>
        <w:jc w:val="both"/>
        <w:rPr>
          <w:sz w:val="24"/>
          <w:szCs w:val="24"/>
        </w:rPr>
      </w:pPr>
    </w:p>
    <w:p w:rsidR="00783872" w:rsidRDefault="00F26A12">
      <w:pPr>
        <w:spacing w:after="0" w:line="240" w:lineRule="auto"/>
        <w:ind w:left="0" w:hanging="2"/>
        <w:jc w:val="both"/>
        <w:rPr>
          <w:sz w:val="24"/>
          <w:szCs w:val="24"/>
        </w:rPr>
      </w:pPr>
      <w:r>
        <w:rPr>
          <w:sz w:val="24"/>
          <w:szCs w:val="24"/>
        </w:rPr>
        <w:t xml:space="preserve">6.2 – São atribuições do </w:t>
      </w:r>
      <w:r>
        <w:rPr>
          <w:b/>
          <w:sz w:val="24"/>
          <w:szCs w:val="24"/>
        </w:rPr>
        <w:t>bolsista de iniciação à docência</w:t>
      </w:r>
      <w:r>
        <w:rPr>
          <w:sz w:val="24"/>
          <w:szCs w:val="24"/>
        </w:rPr>
        <w:t xml:space="preserve"> PIBID/UFRN:</w:t>
      </w:r>
    </w:p>
    <w:p w:rsidR="00783872" w:rsidRDefault="00F26A12">
      <w:pPr>
        <w:tabs>
          <w:tab w:val="left" w:pos="1260"/>
        </w:tabs>
        <w:spacing w:after="0" w:line="240" w:lineRule="auto"/>
        <w:ind w:left="0" w:hanging="2"/>
        <w:jc w:val="both"/>
        <w:rPr>
          <w:sz w:val="24"/>
          <w:szCs w:val="24"/>
        </w:rPr>
      </w:pPr>
      <w:r>
        <w:rPr>
          <w:sz w:val="24"/>
          <w:szCs w:val="24"/>
        </w:rPr>
        <w:t xml:space="preserve">6.2.1 - Participar das atividades definidas pelo projeto em seu plano de atividades e/ou ação; </w:t>
      </w:r>
    </w:p>
    <w:p w:rsidR="00783872" w:rsidRDefault="00F26A12">
      <w:pPr>
        <w:tabs>
          <w:tab w:val="left" w:pos="1260"/>
        </w:tabs>
        <w:spacing w:after="0" w:line="240" w:lineRule="auto"/>
        <w:ind w:left="0" w:hanging="2"/>
        <w:jc w:val="both"/>
        <w:rPr>
          <w:sz w:val="24"/>
          <w:szCs w:val="24"/>
        </w:rPr>
      </w:pPr>
      <w:r>
        <w:rPr>
          <w:sz w:val="24"/>
          <w:szCs w:val="24"/>
        </w:rPr>
        <w:t xml:space="preserve">6.2.2 - Comprometer-se, no período de vigência da bolsa, a dedicar </w:t>
      </w:r>
      <w:r>
        <w:rPr>
          <w:b/>
          <w:sz w:val="24"/>
          <w:szCs w:val="24"/>
        </w:rPr>
        <w:t>20 (VINTE)</w:t>
      </w:r>
      <w:r>
        <w:rPr>
          <w:sz w:val="24"/>
          <w:szCs w:val="24"/>
        </w:rPr>
        <w:t xml:space="preserve"> horas semanais às atividades do PIBID, sem prejuízo de suas atividades discentes regulares;</w:t>
      </w:r>
    </w:p>
    <w:p w:rsidR="00783872" w:rsidRDefault="00F26A12">
      <w:pPr>
        <w:tabs>
          <w:tab w:val="left" w:pos="1260"/>
        </w:tabs>
        <w:spacing w:after="0" w:line="240" w:lineRule="auto"/>
        <w:ind w:left="0" w:hanging="2"/>
        <w:jc w:val="both"/>
        <w:rPr>
          <w:sz w:val="24"/>
          <w:szCs w:val="24"/>
        </w:rPr>
      </w:pPr>
      <w:r>
        <w:rPr>
          <w:sz w:val="24"/>
          <w:szCs w:val="24"/>
        </w:rPr>
        <w:t>6.2.3 - Informar imediatamente ao coordenador de área qualquer irregularidade no recebimento de sua bolsa, bem como quaisquer alterações cadastrais e eventuais mudanças nas condições que lhe garantiram inscrição e permanência no PIBID;</w:t>
      </w:r>
    </w:p>
    <w:p w:rsidR="00783872" w:rsidRDefault="00F26A12">
      <w:pPr>
        <w:tabs>
          <w:tab w:val="left" w:pos="1260"/>
        </w:tabs>
        <w:spacing w:after="0" w:line="240" w:lineRule="auto"/>
        <w:ind w:left="0" w:hanging="2"/>
        <w:jc w:val="both"/>
        <w:rPr>
          <w:sz w:val="24"/>
          <w:szCs w:val="24"/>
        </w:rPr>
      </w:pPr>
      <w:r>
        <w:rPr>
          <w:sz w:val="24"/>
          <w:szCs w:val="24"/>
        </w:rPr>
        <w:t>6.2.4 - Registrar e sistematizar as ações desenvolvidas durante sua participação no projeto;</w:t>
      </w:r>
    </w:p>
    <w:p w:rsidR="00783872" w:rsidRDefault="00F26A12">
      <w:pPr>
        <w:tabs>
          <w:tab w:val="left" w:pos="1260"/>
        </w:tabs>
        <w:spacing w:after="0" w:line="240" w:lineRule="auto"/>
        <w:ind w:left="0" w:hanging="2"/>
        <w:jc w:val="both"/>
        <w:rPr>
          <w:sz w:val="24"/>
          <w:szCs w:val="24"/>
        </w:rPr>
      </w:pPr>
      <w:r>
        <w:rPr>
          <w:sz w:val="24"/>
          <w:szCs w:val="24"/>
        </w:rPr>
        <w:t xml:space="preserve">6.2.5 - Apresentar formalmente os resultados parciais e finais de seu trabalho na escola, divulgando-os na instituição onde estuda, em eventos de iniciação à </w:t>
      </w:r>
      <w:proofErr w:type="gramStart"/>
      <w:r>
        <w:rPr>
          <w:sz w:val="24"/>
          <w:szCs w:val="24"/>
        </w:rPr>
        <w:t>docência promovidos</w:t>
      </w:r>
      <w:proofErr w:type="gramEnd"/>
      <w:r>
        <w:rPr>
          <w:sz w:val="24"/>
          <w:szCs w:val="24"/>
        </w:rPr>
        <w:t xml:space="preserve"> pela instituição e em ambiente virtual do PIBID organizado pela CAPES e/ou pela UFRN;</w:t>
      </w:r>
    </w:p>
    <w:p w:rsidR="00783872" w:rsidRDefault="00F26A12">
      <w:pPr>
        <w:tabs>
          <w:tab w:val="left" w:pos="1260"/>
        </w:tabs>
        <w:spacing w:after="0" w:line="240" w:lineRule="auto"/>
        <w:ind w:left="0" w:hanging="2"/>
        <w:jc w:val="both"/>
        <w:rPr>
          <w:sz w:val="24"/>
          <w:szCs w:val="24"/>
        </w:rPr>
      </w:pPr>
      <w:r>
        <w:rPr>
          <w:sz w:val="24"/>
          <w:szCs w:val="24"/>
        </w:rPr>
        <w:t xml:space="preserve">6.2.6 - Possuir bom desempenho acadêmico, evidenciado pelo histórico escolar, consoante as normas da IES; </w:t>
      </w:r>
    </w:p>
    <w:p w:rsidR="00783872" w:rsidRDefault="00F26A12">
      <w:pPr>
        <w:tabs>
          <w:tab w:val="left" w:pos="1260"/>
        </w:tabs>
        <w:spacing w:after="0" w:line="240" w:lineRule="auto"/>
        <w:ind w:left="0" w:hanging="2"/>
        <w:jc w:val="both"/>
        <w:rPr>
          <w:sz w:val="24"/>
          <w:szCs w:val="24"/>
        </w:rPr>
      </w:pPr>
      <w:r>
        <w:rPr>
          <w:sz w:val="24"/>
          <w:szCs w:val="24"/>
        </w:rPr>
        <w:t>6.2.7 - Participar das atividades de acompanhamento e avaliação definidas pela CAPES;</w:t>
      </w:r>
    </w:p>
    <w:p w:rsidR="00783872" w:rsidRDefault="00783872">
      <w:pPr>
        <w:tabs>
          <w:tab w:val="left" w:pos="1260"/>
        </w:tabs>
        <w:spacing w:after="0" w:line="240" w:lineRule="auto"/>
        <w:ind w:left="0" w:hanging="2"/>
        <w:jc w:val="both"/>
        <w:rPr>
          <w:sz w:val="24"/>
          <w:szCs w:val="24"/>
        </w:rPr>
      </w:pPr>
    </w:p>
    <w:p w:rsidR="00783872" w:rsidRDefault="00F26A12">
      <w:pPr>
        <w:tabs>
          <w:tab w:val="left" w:pos="1260"/>
        </w:tabs>
        <w:spacing w:after="0" w:line="240" w:lineRule="auto"/>
        <w:ind w:left="0" w:hanging="2"/>
        <w:jc w:val="both"/>
        <w:rPr>
          <w:sz w:val="24"/>
          <w:szCs w:val="24"/>
        </w:rPr>
      </w:pPr>
      <w:r>
        <w:rPr>
          <w:sz w:val="24"/>
          <w:szCs w:val="24"/>
        </w:rPr>
        <w:lastRenderedPageBreak/>
        <w:t>6.2.8 - Manter atitudes de solidariedade e respeito a toda a comunidade escolar e atuar de forma responsável em relação ao meio ambiente;</w:t>
      </w:r>
    </w:p>
    <w:p w:rsidR="00783872" w:rsidRDefault="00F26A12">
      <w:pPr>
        <w:spacing w:after="0" w:line="240" w:lineRule="auto"/>
        <w:ind w:left="0" w:hanging="2"/>
        <w:jc w:val="both"/>
        <w:rPr>
          <w:color w:val="000000"/>
          <w:sz w:val="24"/>
          <w:szCs w:val="24"/>
        </w:rPr>
      </w:pPr>
      <w:r>
        <w:rPr>
          <w:sz w:val="24"/>
          <w:szCs w:val="24"/>
        </w:rPr>
        <w:t>6.2.9 - E</w:t>
      </w:r>
      <w:r>
        <w:rPr>
          <w:color w:val="000000"/>
          <w:sz w:val="24"/>
          <w:szCs w:val="24"/>
        </w:rPr>
        <w:t xml:space="preserve">laborar e enviar, periodicamente, ao coordenador de área da UFRN relatórios das atividades de iniciação à </w:t>
      </w:r>
      <w:proofErr w:type="gramStart"/>
      <w:r>
        <w:rPr>
          <w:color w:val="000000"/>
          <w:sz w:val="24"/>
          <w:szCs w:val="24"/>
        </w:rPr>
        <w:t>docência realizadas juntos às Escolas Participantes</w:t>
      </w:r>
      <w:proofErr w:type="gramEnd"/>
      <w:r>
        <w:rPr>
          <w:color w:val="000000"/>
          <w:sz w:val="24"/>
          <w:szCs w:val="24"/>
        </w:rPr>
        <w:t>;</w:t>
      </w:r>
    </w:p>
    <w:p w:rsidR="00783872" w:rsidRDefault="00F26A12">
      <w:pPr>
        <w:spacing w:after="0" w:line="240" w:lineRule="auto"/>
        <w:ind w:left="0" w:hanging="2"/>
        <w:jc w:val="both"/>
        <w:rPr>
          <w:sz w:val="24"/>
          <w:szCs w:val="24"/>
        </w:rPr>
      </w:pPr>
      <w:r>
        <w:rPr>
          <w:color w:val="000000"/>
          <w:sz w:val="24"/>
          <w:szCs w:val="24"/>
        </w:rPr>
        <w:t>6.2.</w:t>
      </w:r>
      <w:r>
        <w:rPr>
          <w:sz w:val="24"/>
          <w:szCs w:val="24"/>
        </w:rPr>
        <w:t>10</w:t>
      </w:r>
      <w:r>
        <w:rPr>
          <w:color w:val="000000"/>
          <w:sz w:val="24"/>
          <w:szCs w:val="24"/>
        </w:rPr>
        <w:t xml:space="preserve"> </w:t>
      </w:r>
      <w:r>
        <w:rPr>
          <w:sz w:val="24"/>
          <w:szCs w:val="24"/>
        </w:rPr>
        <w:t>-</w:t>
      </w:r>
      <w:r>
        <w:rPr>
          <w:color w:val="000000"/>
          <w:sz w:val="24"/>
          <w:szCs w:val="24"/>
        </w:rPr>
        <w:t xml:space="preserve"> Não receber qualquer outro tipo de </w:t>
      </w:r>
      <w:r>
        <w:rPr>
          <w:sz w:val="24"/>
          <w:szCs w:val="24"/>
        </w:rPr>
        <w:t>auxílio (bolsa) durante o período de participação no projeto PIBID (este item não considera auxílio alimentação, moradia, transporte);</w:t>
      </w:r>
    </w:p>
    <w:p w:rsidR="00783872" w:rsidRDefault="00F26A12">
      <w:pPr>
        <w:ind w:left="0" w:hanging="2"/>
        <w:jc w:val="both"/>
        <w:rPr>
          <w:sz w:val="24"/>
          <w:szCs w:val="24"/>
          <w:highlight w:val="yellow"/>
        </w:rPr>
      </w:pPr>
      <w:r>
        <w:rPr>
          <w:sz w:val="24"/>
          <w:szCs w:val="24"/>
        </w:rPr>
        <w:t xml:space="preserve">6.2.11 - </w:t>
      </w:r>
      <w:r>
        <w:rPr>
          <w:color w:val="000000"/>
          <w:sz w:val="24"/>
          <w:szCs w:val="24"/>
        </w:rPr>
        <w:t>Firmar termo de compromisso por meio de sistema eletrônico próprio da Capes,</w:t>
      </w:r>
      <w:r>
        <w:rPr>
          <w:sz w:val="24"/>
          <w:szCs w:val="24"/>
        </w:rPr>
        <w:t xml:space="preserve"> atestando o atendimento aos requisitos de participação e o aceite das condições para o recebimento da bolsa, obrigando-se a cumprir as metas pactuadas pela UFRN no projeto e a devolver </w:t>
      </w:r>
      <w:proofErr w:type="gramStart"/>
      <w:r>
        <w:rPr>
          <w:sz w:val="24"/>
          <w:szCs w:val="24"/>
        </w:rPr>
        <w:t>à</w:t>
      </w:r>
      <w:proofErr w:type="gramEnd"/>
      <w:r>
        <w:rPr>
          <w:sz w:val="24"/>
          <w:szCs w:val="24"/>
        </w:rPr>
        <w:t xml:space="preserve"> CAPES eventuais benefícios recebidos indevidamente.</w:t>
      </w:r>
    </w:p>
    <w:p w:rsidR="00783872" w:rsidRDefault="00783872">
      <w:pPr>
        <w:pBdr>
          <w:top w:val="nil"/>
          <w:left w:val="nil"/>
          <w:bottom w:val="nil"/>
          <w:right w:val="nil"/>
          <w:between w:val="nil"/>
        </w:pBdr>
        <w:tabs>
          <w:tab w:val="left" w:pos="1080"/>
        </w:tabs>
        <w:spacing w:after="0" w:line="240" w:lineRule="auto"/>
        <w:ind w:left="0" w:hanging="2"/>
        <w:jc w:val="both"/>
        <w:rPr>
          <w:color w:val="FF0000"/>
          <w:sz w:val="24"/>
          <w:szCs w:val="24"/>
        </w:rPr>
      </w:pPr>
    </w:p>
    <w:p w:rsidR="00783872" w:rsidRDefault="00F26A12">
      <w:pPr>
        <w:spacing w:after="0" w:line="240" w:lineRule="auto"/>
        <w:ind w:left="0" w:hanging="2"/>
        <w:jc w:val="both"/>
        <w:rPr>
          <w:sz w:val="24"/>
          <w:szCs w:val="24"/>
        </w:rPr>
      </w:pPr>
      <w:r>
        <w:rPr>
          <w:b/>
          <w:sz w:val="24"/>
          <w:szCs w:val="24"/>
        </w:rPr>
        <w:t xml:space="preserve">7 – DOS PRAZOS E LOCAL DE INSCRIÇÃO DOS CANDIDATOS À BOLSA DE INICIAÇÃO À DOCÊNCIA </w:t>
      </w:r>
    </w:p>
    <w:p w:rsidR="00783872" w:rsidRDefault="00F26A12">
      <w:pPr>
        <w:spacing w:after="0" w:line="240" w:lineRule="auto"/>
        <w:ind w:left="0" w:hanging="2"/>
        <w:jc w:val="both"/>
        <w:rPr>
          <w:sz w:val="24"/>
          <w:szCs w:val="24"/>
        </w:rPr>
      </w:pPr>
      <w:r>
        <w:rPr>
          <w:sz w:val="24"/>
          <w:szCs w:val="24"/>
        </w:rPr>
        <w:t xml:space="preserve"> </w:t>
      </w:r>
    </w:p>
    <w:p w:rsidR="00783872" w:rsidRPr="00150659" w:rsidRDefault="00F26A12">
      <w:pPr>
        <w:spacing w:after="0" w:line="240" w:lineRule="auto"/>
        <w:ind w:left="0" w:hanging="2"/>
        <w:jc w:val="both"/>
        <w:rPr>
          <w:sz w:val="24"/>
          <w:szCs w:val="24"/>
        </w:rPr>
      </w:pPr>
      <w:r>
        <w:rPr>
          <w:sz w:val="24"/>
          <w:szCs w:val="24"/>
        </w:rPr>
        <w:t xml:space="preserve">7.1 - O estudante candidato à bolsa deverá efetivar sua inscrição através do </w:t>
      </w:r>
      <w:proofErr w:type="spellStart"/>
      <w:r>
        <w:rPr>
          <w:sz w:val="24"/>
          <w:szCs w:val="24"/>
        </w:rPr>
        <w:t>email</w:t>
      </w:r>
      <w:proofErr w:type="spellEnd"/>
      <w:r>
        <w:rPr>
          <w:sz w:val="24"/>
          <w:szCs w:val="24"/>
        </w:rPr>
        <w:t xml:space="preserve"> </w:t>
      </w:r>
      <w:r w:rsidR="00150659" w:rsidRPr="00150659">
        <w:rPr>
          <w:sz w:val="24"/>
          <w:szCs w:val="24"/>
        </w:rPr>
        <w:t>historia_licenciatura@ceres.ufrn.br</w:t>
      </w:r>
      <w:r>
        <w:rPr>
          <w:b/>
          <w:sz w:val="24"/>
          <w:szCs w:val="24"/>
        </w:rPr>
        <w:t xml:space="preserve"> </w:t>
      </w:r>
      <w:r>
        <w:rPr>
          <w:sz w:val="24"/>
          <w:szCs w:val="24"/>
        </w:rPr>
        <w:t xml:space="preserve">com toda a documentação necessária e completa </w:t>
      </w:r>
      <w:proofErr w:type="spellStart"/>
      <w:r>
        <w:rPr>
          <w:sz w:val="24"/>
          <w:szCs w:val="24"/>
        </w:rPr>
        <w:t>escaneada</w:t>
      </w:r>
      <w:proofErr w:type="spellEnd"/>
      <w:r>
        <w:rPr>
          <w:sz w:val="24"/>
          <w:szCs w:val="24"/>
        </w:rPr>
        <w:t xml:space="preserve"> e </w:t>
      </w:r>
      <w:r w:rsidRPr="00150659">
        <w:rPr>
          <w:sz w:val="24"/>
          <w:szCs w:val="24"/>
        </w:rPr>
        <w:t xml:space="preserve">anexada ao </w:t>
      </w:r>
      <w:proofErr w:type="spellStart"/>
      <w:r w:rsidRPr="00150659">
        <w:rPr>
          <w:sz w:val="24"/>
          <w:szCs w:val="24"/>
        </w:rPr>
        <w:t>email</w:t>
      </w:r>
      <w:proofErr w:type="spellEnd"/>
      <w:r w:rsidRPr="00150659">
        <w:rPr>
          <w:sz w:val="24"/>
          <w:szCs w:val="24"/>
        </w:rPr>
        <w:t xml:space="preserve"> no período de </w:t>
      </w:r>
      <w:r w:rsidRPr="00150659">
        <w:rPr>
          <w:b/>
          <w:sz w:val="24"/>
          <w:szCs w:val="24"/>
        </w:rPr>
        <w:t>14/09/2022 a 19/09/2022</w:t>
      </w:r>
      <w:r w:rsidRPr="00150659">
        <w:rPr>
          <w:sz w:val="24"/>
          <w:szCs w:val="24"/>
        </w:rPr>
        <w:t>.</w:t>
      </w:r>
    </w:p>
    <w:p w:rsidR="00783872" w:rsidRDefault="00783872">
      <w:pPr>
        <w:spacing w:after="0" w:line="240" w:lineRule="auto"/>
        <w:ind w:left="0" w:hanging="2"/>
        <w:rPr>
          <w:sz w:val="24"/>
          <w:szCs w:val="24"/>
        </w:rPr>
      </w:pPr>
    </w:p>
    <w:p w:rsidR="00783872" w:rsidRDefault="00783872">
      <w:pPr>
        <w:spacing w:after="0" w:line="240" w:lineRule="auto"/>
        <w:ind w:left="0" w:hanging="2"/>
        <w:rPr>
          <w:sz w:val="24"/>
          <w:szCs w:val="24"/>
        </w:rPr>
      </w:pPr>
    </w:p>
    <w:p w:rsidR="00783872" w:rsidRDefault="00F26A12">
      <w:pPr>
        <w:spacing w:after="0" w:line="240" w:lineRule="auto"/>
        <w:ind w:left="0" w:hanging="2"/>
        <w:rPr>
          <w:sz w:val="24"/>
          <w:szCs w:val="24"/>
        </w:rPr>
      </w:pPr>
      <w:r>
        <w:rPr>
          <w:b/>
          <w:sz w:val="24"/>
          <w:szCs w:val="24"/>
        </w:rPr>
        <w:t xml:space="preserve">8 – DA DOCUMENTAÇÃO NECESSÁRIA </w:t>
      </w:r>
    </w:p>
    <w:p w:rsidR="00783872" w:rsidRDefault="00F26A12">
      <w:pPr>
        <w:spacing w:after="0" w:line="240" w:lineRule="auto"/>
        <w:ind w:left="0" w:hanging="2"/>
        <w:rPr>
          <w:sz w:val="24"/>
          <w:szCs w:val="24"/>
        </w:rPr>
      </w:pPr>
      <w:r>
        <w:rPr>
          <w:sz w:val="24"/>
          <w:szCs w:val="24"/>
        </w:rPr>
        <w:t xml:space="preserve"> </w:t>
      </w:r>
    </w:p>
    <w:p w:rsidR="00783872" w:rsidRDefault="00F26A12">
      <w:pPr>
        <w:spacing w:after="0" w:line="240" w:lineRule="auto"/>
        <w:ind w:left="0" w:hanging="2"/>
        <w:jc w:val="both"/>
        <w:rPr>
          <w:sz w:val="24"/>
          <w:szCs w:val="24"/>
        </w:rPr>
      </w:pPr>
      <w:r>
        <w:rPr>
          <w:sz w:val="24"/>
          <w:szCs w:val="24"/>
        </w:rPr>
        <w:t xml:space="preserve">8.1 - Para a inscrição dos estudantes candidatos à bolsa, é necessária a apresentação dos seguintes documentos: </w:t>
      </w:r>
    </w:p>
    <w:p w:rsidR="00783872" w:rsidRDefault="00F26A12">
      <w:pPr>
        <w:spacing w:after="0" w:line="240" w:lineRule="auto"/>
        <w:ind w:left="0" w:hanging="2"/>
        <w:jc w:val="both"/>
        <w:rPr>
          <w:sz w:val="24"/>
          <w:szCs w:val="24"/>
        </w:rPr>
      </w:pPr>
      <w:r>
        <w:rPr>
          <w:sz w:val="24"/>
          <w:szCs w:val="24"/>
        </w:rPr>
        <w:t xml:space="preserve">8.1.1 - Formulário de inscrição devidamente preenchido e assinado (Anexo I); </w:t>
      </w:r>
    </w:p>
    <w:p w:rsidR="00783872" w:rsidRDefault="00F26A12">
      <w:pPr>
        <w:spacing w:after="0" w:line="240" w:lineRule="auto"/>
        <w:ind w:left="0" w:hanging="2"/>
        <w:jc w:val="both"/>
        <w:rPr>
          <w:sz w:val="24"/>
          <w:szCs w:val="24"/>
        </w:rPr>
      </w:pPr>
      <w:r>
        <w:rPr>
          <w:sz w:val="24"/>
          <w:szCs w:val="24"/>
        </w:rPr>
        <w:t>8.1.2 - Cópia do CPF, Carteira de Identidade (R.G.) e comprovante eleitoral;</w:t>
      </w:r>
    </w:p>
    <w:p w:rsidR="00783872" w:rsidRDefault="00F26A12">
      <w:pPr>
        <w:spacing w:after="0" w:line="240" w:lineRule="auto"/>
        <w:ind w:left="0" w:hanging="2"/>
        <w:jc w:val="both"/>
        <w:rPr>
          <w:sz w:val="24"/>
          <w:szCs w:val="24"/>
        </w:rPr>
      </w:pPr>
      <w:r>
        <w:rPr>
          <w:sz w:val="24"/>
          <w:szCs w:val="24"/>
        </w:rPr>
        <w:t>8.1.3 - Cópia do histórico escolar relativo à educação básica;</w:t>
      </w:r>
    </w:p>
    <w:p w:rsidR="00783872" w:rsidRDefault="00F26A12">
      <w:pPr>
        <w:spacing w:after="0" w:line="240" w:lineRule="auto"/>
        <w:ind w:left="0" w:hanging="2"/>
        <w:jc w:val="both"/>
        <w:rPr>
          <w:sz w:val="24"/>
          <w:szCs w:val="24"/>
        </w:rPr>
      </w:pPr>
      <w:r>
        <w:rPr>
          <w:sz w:val="24"/>
          <w:szCs w:val="24"/>
        </w:rPr>
        <w:t>8.1.4 - Cópia do histórico escolar da graduação, atualizado, no formato padrão adotado pela UFRN;</w:t>
      </w:r>
    </w:p>
    <w:p w:rsidR="00783872" w:rsidRDefault="00F26A12">
      <w:pPr>
        <w:spacing w:after="0" w:line="240" w:lineRule="auto"/>
        <w:ind w:left="0" w:hanging="2"/>
        <w:jc w:val="both"/>
        <w:rPr>
          <w:b/>
          <w:sz w:val="24"/>
          <w:szCs w:val="24"/>
        </w:rPr>
      </w:pPr>
      <w:r>
        <w:rPr>
          <w:b/>
          <w:sz w:val="24"/>
          <w:szCs w:val="24"/>
        </w:rPr>
        <w:t>8.1.5 - Comprovante de cadastro na Plataforma Capes de Educação Básica, conforme explicitado no item 6.1.7 (PDF GERADO APÓS FINALIZAÇÃO DE CADASTRO).</w:t>
      </w:r>
    </w:p>
    <w:p w:rsidR="00783872" w:rsidRDefault="00F26A12">
      <w:pPr>
        <w:spacing w:after="0" w:line="240" w:lineRule="auto"/>
        <w:ind w:left="0" w:hanging="2"/>
        <w:jc w:val="both"/>
        <w:rPr>
          <w:sz w:val="24"/>
          <w:szCs w:val="24"/>
        </w:rPr>
      </w:pPr>
      <w:r>
        <w:rPr>
          <w:sz w:val="24"/>
          <w:szCs w:val="24"/>
        </w:rPr>
        <w:t>8.1.5 - Carta de motivação, endereçada ao coordenador do subprojeto, justificando seu interesse em atuar como bolsista de iniciação à docência e como professor, futuramente, na educação básica pública, e evidenciando</w:t>
      </w:r>
      <w:r>
        <w:rPr>
          <w:i/>
          <w:sz w:val="24"/>
          <w:szCs w:val="24"/>
        </w:rPr>
        <w:t xml:space="preserve"> </w:t>
      </w:r>
      <w:r>
        <w:rPr>
          <w:sz w:val="24"/>
          <w:szCs w:val="24"/>
        </w:rPr>
        <w:t>outras atividades desenvolvidas ao longo do processo formativo que envolva a docência;</w:t>
      </w:r>
    </w:p>
    <w:p w:rsidR="00783872" w:rsidRDefault="00F26A12">
      <w:pPr>
        <w:spacing w:after="0" w:line="240" w:lineRule="auto"/>
        <w:ind w:left="0" w:hanging="2"/>
        <w:jc w:val="both"/>
        <w:rPr>
          <w:sz w:val="24"/>
          <w:szCs w:val="24"/>
        </w:rPr>
      </w:pPr>
      <w:r>
        <w:rPr>
          <w:sz w:val="24"/>
          <w:szCs w:val="24"/>
        </w:rPr>
        <w:t>8.1.6 - Declaração de discente prioritário no Cadastro Único da UFRN, quando houver.</w:t>
      </w:r>
    </w:p>
    <w:p w:rsidR="00783872" w:rsidRDefault="00783872">
      <w:pPr>
        <w:spacing w:after="0" w:line="240" w:lineRule="auto"/>
        <w:ind w:left="0" w:hanging="2"/>
        <w:rPr>
          <w:sz w:val="24"/>
          <w:szCs w:val="24"/>
        </w:rPr>
      </w:pPr>
    </w:p>
    <w:p w:rsidR="00783872" w:rsidRDefault="00F26A12">
      <w:pPr>
        <w:spacing w:after="0" w:line="240" w:lineRule="auto"/>
        <w:ind w:left="0" w:hanging="2"/>
        <w:rPr>
          <w:sz w:val="24"/>
          <w:szCs w:val="24"/>
        </w:rPr>
      </w:pPr>
      <w:r>
        <w:rPr>
          <w:b/>
          <w:sz w:val="24"/>
          <w:szCs w:val="24"/>
        </w:rPr>
        <w:t xml:space="preserve">9 - DO PROCESSO DE SELEÇÃO DE BOLSISTAS DE INICIAÇÃO À DOCÊNCIA </w:t>
      </w:r>
    </w:p>
    <w:p w:rsidR="00783872" w:rsidRDefault="00F26A12">
      <w:pPr>
        <w:spacing w:after="0" w:line="240" w:lineRule="auto"/>
        <w:ind w:left="0" w:hanging="2"/>
        <w:rPr>
          <w:sz w:val="24"/>
          <w:szCs w:val="24"/>
        </w:rPr>
      </w:pPr>
      <w:r>
        <w:rPr>
          <w:sz w:val="24"/>
          <w:szCs w:val="24"/>
        </w:rPr>
        <w:t xml:space="preserve"> </w:t>
      </w:r>
    </w:p>
    <w:p w:rsidR="00783872" w:rsidRDefault="00F26A12">
      <w:pPr>
        <w:spacing w:after="0" w:line="240" w:lineRule="auto"/>
        <w:ind w:left="0" w:hanging="2"/>
        <w:jc w:val="both"/>
        <w:rPr>
          <w:sz w:val="24"/>
          <w:szCs w:val="24"/>
        </w:rPr>
      </w:pPr>
      <w:r>
        <w:rPr>
          <w:sz w:val="24"/>
          <w:szCs w:val="24"/>
        </w:rPr>
        <w:t xml:space="preserve">9.1 - O processo de seleção dos </w:t>
      </w:r>
      <w:r>
        <w:rPr>
          <w:b/>
          <w:sz w:val="24"/>
          <w:szCs w:val="24"/>
        </w:rPr>
        <w:t>bolsistas de iniciação à docência</w:t>
      </w:r>
      <w:r>
        <w:rPr>
          <w:sz w:val="24"/>
          <w:szCs w:val="24"/>
        </w:rPr>
        <w:t xml:space="preserve"> será conduzido pelo coordenador da área especificada neste documento e ocorrerá em duas etapas: </w:t>
      </w:r>
    </w:p>
    <w:p w:rsidR="00783872" w:rsidRDefault="00F26A12">
      <w:pPr>
        <w:spacing w:after="0" w:line="240" w:lineRule="auto"/>
        <w:ind w:left="0" w:hanging="2"/>
        <w:jc w:val="both"/>
        <w:rPr>
          <w:sz w:val="24"/>
          <w:szCs w:val="24"/>
        </w:rPr>
      </w:pPr>
      <w:r>
        <w:rPr>
          <w:sz w:val="24"/>
          <w:szCs w:val="24"/>
        </w:rPr>
        <w:lastRenderedPageBreak/>
        <w:t xml:space="preserve">9.1.1 – Análise de documentos, sendo excluído do Processo Seletivo o </w:t>
      </w:r>
      <w:proofErr w:type="gramStart"/>
      <w:r>
        <w:rPr>
          <w:sz w:val="24"/>
          <w:szCs w:val="24"/>
        </w:rPr>
        <w:t>candidato(</w:t>
      </w:r>
      <w:proofErr w:type="gramEnd"/>
      <w:r>
        <w:rPr>
          <w:sz w:val="24"/>
          <w:szCs w:val="24"/>
        </w:rPr>
        <w:t>a) que não entregar a documentação exigida no item 8, supra.</w:t>
      </w:r>
    </w:p>
    <w:p w:rsidR="00783872" w:rsidRDefault="00F26A12">
      <w:pPr>
        <w:spacing w:after="0" w:line="240" w:lineRule="auto"/>
        <w:ind w:left="0" w:hanging="2"/>
        <w:jc w:val="both"/>
        <w:rPr>
          <w:sz w:val="24"/>
          <w:szCs w:val="24"/>
        </w:rPr>
      </w:pPr>
      <w:r>
        <w:rPr>
          <w:sz w:val="24"/>
          <w:szCs w:val="24"/>
        </w:rPr>
        <w:t>9.1.2 – Entrevista individual.</w:t>
      </w:r>
    </w:p>
    <w:p w:rsidR="00783872" w:rsidRDefault="00F26A12">
      <w:pPr>
        <w:spacing w:after="0" w:line="240" w:lineRule="auto"/>
        <w:ind w:left="0" w:hanging="2"/>
        <w:jc w:val="both"/>
        <w:rPr>
          <w:sz w:val="24"/>
          <w:szCs w:val="24"/>
        </w:rPr>
      </w:pPr>
      <w:r>
        <w:rPr>
          <w:sz w:val="24"/>
          <w:szCs w:val="24"/>
        </w:rPr>
        <w:t>9.2 – Caberá à Comissão de Seleção, composta pelo coordenador do subprojeto na UFRN e pela Coordenação do curso de graduação na UFRN e/ou membros do colegiado do curso, para a área designada nesse documento:</w:t>
      </w:r>
    </w:p>
    <w:p w:rsidR="00783872" w:rsidRDefault="00F26A12">
      <w:pPr>
        <w:numPr>
          <w:ilvl w:val="0"/>
          <w:numId w:val="1"/>
        </w:numPr>
        <w:spacing w:after="0" w:line="240" w:lineRule="auto"/>
        <w:ind w:left="0" w:hanging="2"/>
        <w:rPr>
          <w:sz w:val="24"/>
          <w:szCs w:val="24"/>
        </w:rPr>
      </w:pPr>
      <w:r>
        <w:rPr>
          <w:sz w:val="24"/>
          <w:szCs w:val="24"/>
        </w:rPr>
        <w:t>Receber e dar deferimento à documentação dos candidatos;</w:t>
      </w:r>
    </w:p>
    <w:p w:rsidR="00783872" w:rsidRDefault="00F26A12">
      <w:pPr>
        <w:numPr>
          <w:ilvl w:val="0"/>
          <w:numId w:val="1"/>
        </w:numPr>
        <w:spacing w:after="0" w:line="240" w:lineRule="auto"/>
        <w:ind w:left="0" w:hanging="2"/>
        <w:rPr>
          <w:sz w:val="24"/>
          <w:szCs w:val="24"/>
        </w:rPr>
      </w:pPr>
      <w:r>
        <w:rPr>
          <w:sz w:val="24"/>
          <w:szCs w:val="24"/>
        </w:rPr>
        <w:t>Avaliar a documentação dos candidatos;</w:t>
      </w:r>
    </w:p>
    <w:p w:rsidR="00783872" w:rsidRDefault="00F26A12">
      <w:pPr>
        <w:numPr>
          <w:ilvl w:val="0"/>
          <w:numId w:val="1"/>
        </w:numPr>
        <w:spacing w:after="0" w:line="240" w:lineRule="auto"/>
        <w:ind w:left="0" w:hanging="2"/>
        <w:rPr>
          <w:sz w:val="24"/>
          <w:szCs w:val="24"/>
        </w:rPr>
      </w:pPr>
      <w:r>
        <w:rPr>
          <w:sz w:val="24"/>
          <w:szCs w:val="24"/>
        </w:rPr>
        <w:t>Divulgar a lista de candidatos inscritos e o cronograma das entrevistas;</w:t>
      </w:r>
    </w:p>
    <w:p w:rsidR="00783872" w:rsidRDefault="00F26A12">
      <w:pPr>
        <w:numPr>
          <w:ilvl w:val="0"/>
          <w:numId w:val="1"/>
        </w:numPr>
        <w:spacing w:after="0" w:line="240" w:lineRule="auto"/>
        <w:ind w:left="0" w:hanging="2"/>
        <w:rPr>
          <w:sz w:val="24"/>
          <w:szCs w:val="24"/>
        </w:rPr>
      </w:pPr>
      <w:r>
        <w:rPr>
          <w:sz w:val="24"/>
          <w:szCs w:val="24"/>
        </w:rPr>
        <w:t>Proceder à entrevista individual dos candidatos;</w:t>
      </w:r>
    </w:p>
    <w:p w:rsidR="00783872" w:rsidRDefault="00F26A12">
      <w:pPr>
        <w:numPr>
          <w:ilvl w:val="0"/>
          <w:numId w:val="1"/>
        </w:numPr>
        <w:spacing w:after="0" w:line="240" w:lineRule="auto"/>
        <w:ind w:left="0" w:hanging="2"/>
        <w:rPr>
          <w:sz w:val="24"/>
          <w:szCs w:val="24"/>
        </w:rPr>
      </w:pPr>
      <w:r>
        <w:rPr>
          <w:sz w:val="24"/>
          <w:szCs w:val="24"/>
        </w:rPr>
        <w:t>Divulgar os resultados da seleção.</w:t>
      </w:r>
    </w:p>
    <w:p w:rsidR="00783872" w:rsidRDefault="00F26A12">
      <w:pPr>
        <w:spacing w:after="0" w:line="240" w:lineRule="auto"/>
        <w:ind w:left="0" w:hanging="2"/>
        <w:jc w:val="both"/>
        <w:rPr>
          <w:sz w:val="24"/>
          <w:szCs w:val="24"/>
        </w:rPr>
      </w:pPr>
      <w:r>
        <w:rPr>
          <w:sz w:val="24"/>
          <w:szCs w:val="24"/>
        </w:rPr>
        <w:t xml:space="preserve">9.3 – A Comissão de Seleção levará em consideração o desempenho escolar do </w:t>
      </w:r>
      <w:proofErr w:type="gramStart"/>
      <w:r>
        <w:rPr>
          <w:sz w:val="24"/>
          <w:szCs w:val="24"/>
        </w:rPr>
        <w:t>candidato(</w:t>
      </w:r>
      <w:proofErr w:type="gramEnd"/>
      <w:r>
        <w:rPr>
          <w:sz w:val="24"/>
          <w:szCs w:val="24"/>
        </w:rPr>
        <w:t>a) no curso de graduação, as justificativas apresentadas na carta de motivação, e a adequação do perfil do candidato(a) aos objetivos do Programa PIBID.</w:t>
      </w:r>
    </w:p>
    <w:p w:rsidR="00783872" w:rsidRDefault="00F26A12">
      <w:pPr>
        <w:spacing w:after="0" w:line="240" w:lineRule="auto"/>
        <w:ind w:left="0" w:hanging="2"/>
        <w:jc w:val="both"/>
        <w:rPr>
          <w:sz w:val="24"/>
          <w:szCs w:val="24"/>
        </w:rPr>
      </w:pPr>
      <w:r>
        <w:rPr>
          <w:sz w:val="24"/>
          <w:szCs w:val="24"/>
        </w:rPr>
        <w:t xml:space="preserve">9.4 – Dentre os candidatos com desempenho acadêmico e </w:t>
      </w:r>
      <w:proofErr w:type="gramStart"/>
      <w:r>
        <w:rPr>
          <w:sz w:val="24"/>
          <w:szCs w:val="24"/>
        </w:rPr>
        <w:t>perfil adequados</w:t>
      </w:r>
      <w:proofErr w:type="gramEnd"/>
      <w:r>
        <w:rPr>
          <w:sz w:val="24"/>
          <w:szCs w:val="24"/>
        </w:rPr>
        <w:t xml:space="preserve"> ao Programa PIBID, serão priorizados aqueles oriundos da rede pública de Educação Básica e/ou discente prioritário no Cadastro Único da UFRN. Também deverão ser priorizados os estudantes que estejam cursando, no momento da seleção, o 2º, 3º, 4º, 5º ou 6º período no curso contemplado neste documento.</w:t>
      </w:r>
    </w:p>
    <w:p w:rsidR="00783872" w:rsidRDefault="00F26A12">
      <w:pPr>
        <w:spacing w:after="0" w:line="240" w:lineRule="auto"/>
        <w:ind w:left="0" w:hanging="2"/>
        <w:jc w:val="both"/>
        <w:rPr>
          <w:sz w:val="24"/>
          <w:szCs w:val="24"/>
        </w:rPr>
      </w:pPr>
      <w:r>
        <w:rPr>
          <w:sz w:val="24"/>
          <w:szCs w:val="24"/>
        </w:rPr>
        <w:t>9.5 – A Comissão de Seleção deverá, juntamente com o resultado final da seleção, divulgar o cadastro reserva com a classificação dos candidatos.</w:t>
      </w:r>
    </w:p>
    <w:p w:rsidR="00783872" w:rsidRDefault="00F26A12">
      <w:pPr>
        <w:spacing w:after="0" w:line="240" w:lineRule="auto"/>
        <w:ind w:left="0" w:hanging="2"/>
        <w:jc w:val="both"/>
        <w:rPr>
          <w:sz w:val="24"/>
          <w:szCs w:val="24"/>
        </w:rPr>
      </w:pPr>
      <w:r>
        <w:rPr>
          <w:sz w:val="24"/>
          <w:szCs w:val="24"/>
        </w:rPr>
        <w:t xml:space="preserve">9.5.1. – O cadastro reserva será utilizado para chamada de novos bolsistas de iniciação à docência na eventualidade de desistência ou desligamento dos bolsistas vinculados ao Programa, priorizando-se a bolsa para </w:t>
      </w:r>
      <w:proofErr w:type="spellStart"/>
      <w:r>
        <w:rPr>
          <w:sz w:val="24"/>
          <w:szCs w:val="24"/>
        </w:rPr>
        <w:t>licenciandos</w:t>
      </w:r>
      <w:proofErr w:type="spellEnd"/>
      <w:r>
        <w:rPr>
          <w:sz w:val="24"/>
          <w:szCs w:val="24"/>
        </w:rPr>
        <w:t xml:space="preserve"> voluntários aprovados. O cadastro deixará de ser válido no ato de lançamento de um novo processo seletivo do Programa PIBID-UFRN, numa determinada área.</w:t>
      </w:r>
    </w:p>
    <w:p w:rsidR="00783872" w:rsidRDefault="00783872">
      <w:pPr>
        <w:spacing w:after="0" w:line="240" w:lineRule="auto"/>
        <w:ind w:left="0" w:hanging="2"/>
        <w:jc w:val="both"/>
        <w:rPr>
          <w:sz w:val="24"/>
          <w:szCs w:val="24"/>
        </w:rPr>
      </w:pPr>
    </w:p>
    <w:p w:rsidR="00783872" w:rsidRDefault="00F26A12">
      <w:pPr>
        <w:spacing w:after="0" w:line="240" w:lineRule="auto"/>
        <w:ind w:left="0" w:hanging="2"/>
        <w:rPr>
          <w:sz w:val="24"/>
          <w:szCs w:val="24"/>
        </w:rPr>
      </w:pPr>
      <w:r>
        <w:rPr>
          <w:b/>
          <w:sz w:val="24"/>
          <w:szCs w:val="24"/>
        </w:rPr>
        <w:t xml:space="preserve">10 - DO CRONOGRAMA </w:t>
      </w:r>
    </w:p>
    <w:p w:rsidR="00783872" w:rsidRPr="00150659" w:rsidRDefault="00F26A12">
      <w:pPr>
        <w:spacing w:after="0" w:line="240" w:lineRule="auto"/>
        <w:ind w:left="0" w:hanging="2"/>
        <w:jc w:val="both"/>
        <w:rPr>
          <w:sz w:val="24"/>
          <w:szCs w:val="24"/>
        </w:rPr>
      </w:pPr>
      <w:r>
        <w:rPr>
          <w:sz w:val="24"/>
          <w:szCs w:val="24"/>
        </w:rPr>
        <w:t>10.1 - Divulgação do Edital</w:t>
      </w:r>
      <w:r w:rsidRPr="00150659">
        <w:rPr>
          <w:sz w:val="24"/>
          <w:szCs w:val="24"/>
        </w:rPr>
        <w:t xml:space="preserve">: </w:t>
      </w:r>
      <w:r w:rsidRPr="00150659">
        <w:rPr>
          <w:b/>
          <w:sz w:val="24"/>
          <w:szCs w:val="24"/>
        </w:rPr>
        <w:t>14/09/2022</w:t>
      </w:r>
      <w:r w:rsidRPr="00150659">
        <w:rPr>
          <w:sz w:val="24"/>
          <w:szCs w:val="24"/>
        </w:rPr>
        <w:t xml:space="preserve"> no </w:t>
      </w:r>
      <w:r>
        <w:rPr>
          <w:sz w:val="24"/>
          <w:szCs w:val="24"/>
        </w:rPr>
        <w:t>Site da PROGRAD/UFRN (</w:t>
      </w:r>
      <w:proofErr w:type="gramStart"/>
      <w:r>
        <w:rPr>
          <w:sz w:val="24"/>
          <w:szCs w:val="24"/>
        </w:rPr>
        <w:t>https</w:t>
      </w:r>
      <w:proofErr w:type="gramEnd"/>
      <w:r>
        <w:rPr>
          <w:sz w:val="24"/>
          <w:szCs w:val="24"/>
        </w:rPr>
        <w:t>://prograd.ufrn.br/</w:t>
      </w:r>
      <w:r w:rsidRPr="00150659">
        <w:rPr>
          <w:sz w:val="24"/>
          <w:szCs w:val="24"/>
        </w:rPr>
        <w:t>documento.php?id=109478537).</w:t>
      </w:r>
    </w:p>
    <w:p w:rsidR="00783872" w:rsidRPr="00150659" w:rsidRDefault="00F26A12">
      <w:pPr>
        <w:spacing w:after="0" w:line="240" w:lineRule="auto"/>
        <w:ind w:left="0" w:hanging="2"/>
        <w:jc w:val="both"/>
        <w:rPr>
          <w:sz w:val="24"/>
          <w:szCs w:val="24"/>
        </w:rPr>
      </w:pPr>
      <w:r w:rsidRPr="00150659">
        <w:rPr>
          <w:sz w:val="24"/>
          <w:szCs w:val="24"/>
        </w:rPr>
        <w:t>10.2 -</w:t>
      </w:r>
      <w:proofErr w:type="gramStart"/>
      <w:r w:rsidRPr="00150659">
        <w:rPr>
          <w:sz w:val="24"/>
          <w:szCs w:val="24"/>
        </w:rPr>
        <w:t xml:space="preserve">  </w:t>
      </w:r>
      <w:proofErr w:type="gramEnd"/>
      <w:r w:rsidRPr="00150659">
        <w:rPr>
          <w:sz w:val="24"/>
          <w:szCs w:val="24"/>
        </w:rPr>
        <w:t>Inscrições: de</w:t>
      </w:r>
      <w:r w:rsidRPr="00150659">
        <w:rPr>
          <w:b/>
          <w:sz w:val="24"/>
          <w:szCs w:val="24"/>
        </w:rPr>
        <w:t xml:space="preserve"> 14/09/2022 a 19/09/2022</w:t>
      </w:r>
      <w:r w:rsidRPr="00150659">
        <w:rPr>
          <w:sz w:val="24"/>
          <w:szCs w:val="24"/>
        </w:rPr>
        <w:t xml:space="preserve"> </w:t>
      </w:r>
      <w:r w:rsidR="00150659" w:rsidRPr="00150659">
        <w:rPr>
          <w:b/>
          <w:sz w:val="24"/>
          <w:szCs w:val="24"/>
        </w:rPr>
        <w:t xml:space="preserve">(via </w:t>
      </w:r>
      <w:proofErr w:type="spellStart"/>
      <w:r w:rsidR="00150659" w:rsidRPr="00150659">
        <w:rPr>
          <w:b/>
          <w:sz w:val="24"/>
          <w:szCs w:val="24"/>
        </w:rPr>
        <w:t>email</w:t>
      </w:r>
      <w:proofErr w:type="spellEnd"/>
      <w:r w:rsidR="00150659" w:rsidRPr="00150659">
        <w:rPr>
          <w:b/>
          <w:sz w:val="24"/>
          <w:szCs w:val="24"/>
        </w:rPr>
        <w:t xml:space="preserve"> historia_licenciatura@ceres.ufrn.br</w:t>
      </w:r>
      <w:r w:rsidRPr="00150659">
        <w:rPr>
          <w:b/>
          <w:sz w:val="24"/>
          <w:szCs w:val="24"/>
        </w:rPr>
        <w:t>)</w:t>
      </w:r>
      <w:r w:rsidRPr="00150659">
        <w:rPr>
          <w:sz w:val="24"/>
          <w:szCs w:val="24"/>
        </w:rPr>
        <w:t>.</w:t>
      </w:r>
    </w:p>
    <w:p w:rsidR="00783872" w:rsidRDefault="00F26A12">
      <w:pPr>
        <w:spacing w:after="0" w:line="240" w:lineRule="auto"/>
        <w:ind w:left="0" w:hanging="2"/>
        <w:jc w:val="both"/>
        <w:rPr>
          <w:sz w:val="24"/>
          <w:szCs w:val="24"/>
        </w:rPr>
      </w:pPr>
      <w:r>
        <w:rPr>
          <w:sz w:val="24"/>
          <w:szCs w:val="24"/>
        </w:rPr>
        <w:t xml:space="preserve">10.3 - Divulgação da lista de candidatos inscritos e do cronograma das entrevistas: </w:t>
      </w:r>
      <w:r w:rsidRPr="00150659">
        <w:rPr>
          <w:b/>
          <w:sz w:val="24"/>
          <w:szCs w:val="24"/>
        </w:rPr>
        <w:t xml:space="preserve">20/09/2022 </w:t>
      </w:r>
      <w:r w:rsidRPr="00150659">
        <w:rPr>
          <w:sz w:val="24"/>
          <w:szCs w:val="24"/>
        </w:rPr>
        <w:t xml:space="preserve">no site </w:t>
      </w:r>
      <w:r>
        <w:rPr>
          <w:sz w:val="24"/>
          <w:szCs w:val="24"/>
        </w:rPr>
        <w:t>da PROGRAD.</w:t>
      </w:r>
    </w:p>
    <w:p w:rsidR="00783872" w:rsidRDefault="00F26A12">
      <w:pPr>
        <w:spacing w:after="0" w:line="240" w:lineRule="auto"/>
        <w:ind w:left="0" w:hanging="2"/>
        <w:jc w:val="both"/>
        <w:rPr>
          <w:sz w:val="24"/>
          <w:szCs w:val="24"/>
        </w:rPr>
      </w:pPr>
      <w:r>
        <w:rPr>
          <w:sz w:val="24"/>
          <w:szCs w:val="24"/>
        </w:rPr>
        <w:t xml:space="preserve">10.4 - Entrevistas </w:t>
      </w:r>
      <w:r w:rsidRPr="00150659">
        <w:rPr>
          <w:sz w:val="24"/>
          <w:szCs w:val="24"/>
        </w:rPr>
        <w:t xml:space="preserve">individuais: </w:t>
      </w:r>
      <w:r w:rsidRPr="00150659">
        <w:rPr>
          <w:b/>
          <w:sz w:val="24"/>
          <w:szCs w:val="24"/>
        </w:rPr>
        <w:t>26/09/2022 a 27/09/2022</w:t>
      </w:r>
      <w:r w:rsidRPr="00150659">
        <w:rPr>
          <w:sz w:val="24"/>
          <w:szCs w:val="24"/>
        </w:rPr>
        <w:t xml:space="preserve">, de acordo </w:t>
      </w:r>
      <w:r>
        <w:rPr>
          <w:sz w:val="24"/>
          <w:szCs w:val="24"/>
        </w:rPr>
        <w:t>com cronograma definido pela Comissão de Seleção e divulgado no site da PROGRAD/UFRN.</w:t>
      </w:r>
    </w:p>
    <w:p w:rsidR="00783872" w:rsidRPr="00150659" w:rsidRDefault="00F26A12">
      <w:pPr>
        <w:spacing w:after="0" w:line="240" w:lineRule="auto"/>
        <w:ind w:left="0" w:hanging="2"/>
        <w:jc w:val="both"/>
        <w:rPr>
          <w:sz w:val="24"/>
          <w:szCs w:val="24"/>
        </w:rPr>
      </w:pPr>
      <w:r>
        <w:rPr>
          <w:sz w:val="24"/>
          <w:szCs w:val="24"/>
        </w:rPr>
        <w:t xml:space="preserve">10.5 - Divulgação dos </w:t>
      </w:r>
      <w:r w:rsidRPr="00150659">
        <w:rPr>
          <w:sz w:val="24"/>
          <w:szCs w:val="24"/>
        </w:rPr>
        <w:t xml:space="preserve">resultados: </w:t>
      </w:r>
      <w:r w:rsidRPr="00150659">
        <w:rPr>
          <w:b/>
          <w:sz w:val="24"/>
          <w:szCs w:val="24"/>
        </w:rPr>
        <w:t>29/09/2022</w:t>
      </w:r>
      <w:r w:rsidRPr="00150659">
        <w:rPr>
          <w:sz w:val="24"/>
          <w:szCs w:val="24"/>
        </w:rPr>
        <w:t xml:space="preserve"> divulgado no Site da PROGRAD.</w:t>
      </w:r>
    </w:p>
    <w:p w:rsidR="00783872" w:rsidRPr="00150659" w:rsidRDefault="00783872">
      <w:pPr>
        <w:spacing w:after="0" w:line="240" w:lineRule="auto"/>
        <w:ind w:left="0" w:hanging="2"/>
        <w:jc w:val="both"/>
        <w:rPr>
          <w:sz w:val="24"/>
          <w:szCs w:val="24"/>
        </w:rPr>
      </w:pPr>
    </w:p>
    <w:p w:rsidR="00783872" w:rsidRDefault="00F26A12">
      <w:pPr>
        <w:spacing w:after="0" w:line="240" w:lineRule="auto"/>
        <w:ind w:left="0" w:hanging="2"/>
        <w:jc w:val="both"/>
        <w:rPr>
          <w:sz w:val="24"/>
          <w:szCs w:val="24"/>
        </w:rPr>
      </w:pPr>
      <w:r>
        <w:rPr>
          <w:b/>
          <w:sz w:val="24"/>
          <w:szCs w:val="24"/>
        </w:rPr>
        <w:t>11 - DAS DISPOSIÇÕES GERAIS</w:t>
      </w:r>
    </w:p>
    <w:p w:rsidR="00783872" w:rsidRDefault="00F26A12">
      <w:pPr>
        <w:spacing w:after="0" w:line="240" w:lineRule="auto"/>
        <w:ind w:left="0" w:hanging="2"/>
        <w:jc w:val="both"/>
        <w:rPr>
          <w:sz w:val="24"/>
          <w:szCs w:val="24"/>
        </w:rPr>
      </w:pPr>
      <w:r>
        <w:rPr>
          <w:sz w:val="24"/>
          <w:szCs w:val="24"/>
        </w:rPr>
        <w:t xml:space="preserve">11.1 - Não serão aceitas inscrições que: </w:t>
      </w:r>
    </w:p>
    <w:p w:rsidR="00783872" w:rsidRDefault="00F26A12">
      <w:pPr>
        <w:spacing w:after="0" w:line="240" w:lineRule="auto"/>
        <w:ind w:left="0" w:hanging="2"/>
        <w:jc w:val="both"/>
        <w:rPr>
          <w:sz w:val="24"/>
          <w:szCs w:val="24"/>
        </w:rPr>
      </w:pPr>
      <w:r>
        <w:rPr>
          <w:sz w:val="24"/>
          <w:szCs w:val="24"/>
        </w:rPr>
        <w:t xml:space="preserve">a) Forem encaminhadas fora do prazo. </w:t>
      </w:r>
    </w:p>
    <w:p w:rsidR="00783872" w:rsidRDefault="00F26A12">
      <w:pPr>
        <w:spacing w:after="0" w:line="240" w:lineRule="auto"/>
        <w:ind w:left="0" w:hanging="2"/>
        <w:jc w:val="both"/>
        <w:rPr>
          <w:sz w:val="24"/>
          <w:szCs w:val="24"/>
        </w:rPr>
      </w:pPr>
      <w:r>
        <w:rPr>
          <w:sz w:val="24"/>
          <w:szCs w:val="24"/>
        </w:rPr>
        <w:t xml:space="preserve">b) Estiverem sem assinatura de qualquer um dos envolvidos. </w:t>
      </w:r>
    </w:p>
    <w:p w:rsidR="00783872" w:rsidRDefault="00F26A12">
      <w:pPr>
        <w:spacing w:after="0" w:line="240" w:lineRule="auto"/>
        <w:ind w:left="0" w:hanging="2"/>
        <w:jc w:val="both"/>
        <w:rPr>
          <w:sz w:val="24"/>
          <w:szCs w:val="24"/>
        </w:rPr>
      </w:pPr>
      <w:r>
        <w:rPr>
          <w:sz w:val="24"/>
          <w:szCs w:val="24"/>
        </w:rPr>
        <w:t xml:space="preserve">11.2 - Casos omissos serão avaliados e deliberados pela Comissão de Seleção. </w:t>
      </w:r>
    </w:p>
    <w:p w:rsidR="00783872" w:rsidRDefault="00F26A12">
      <w:pPr>
        <w:spacing w:after="0" w:line="240" w:lineRule="auto"/>
        <w:ind w:left="0" w:hanging="2"/>
        <w:rPr>
          <w:sz w:val="24"/>
          <w:szCs w:val="24"/>
        </w:rPr>
      </w:pPr>
      <w:r>
        <w:rPr>
          <w:sz w:val="24"/>
          <w:szCs w:val="24"/>
        </w:rPr>
        <w:t xml:space="preserve">  </w:t>
      </w:r>
    </w:p>
    <w:p w:rsidR="00783872" w:rsidRPr="00150659" w:rsidRDefault="00150659" w:rsidP="00150659">
      <w:pPr>
        <w:spacing w:after="0" w:line="240" w:lineRule="auto"/>
        <w:ind w:left="0" w:hanging="2"/>
        <w:jc w:val="right"/>
        <w:rPr>
          <w:sz w:val="24"/>
          <w:szCs w:val="24"/>
        </w:rPr>
      </w:pPr>
      <w:r w:rsidRPr="00150659">
        <w:rPr>
          <w:sz w:val="24"/>
          <w:szCs w:val="24"/>
        </w:rPr>
        <w:t>Caicó</w:t>
      </w:r>
      <w:r w:rsidR="00F26A12" w:rsidRPr="00150659">
        <w:rPr>
          <w:sz w:val="24"/>
          <w:szCs w:val="24"/>
        </w:rPr>
        <w:t>,</w:t>
      </w:r>
      <w:r w:rsidR="00F26A12" w:rsidRPr="00150659">
        <w:rPr>
          <w:b/>
          <w:sz w:val="24"/>
          <w:szCs w:val="24"/>
        </w:rPr>
        <w:t xml:space="preserve"> </w:t>
      </w:r>
      <w:r w:rsidR="00F26A12" w:rsidRPr="00150659">
        <w:rPr>
          <w:sz w:val="24"/>
          <w:szCs w:val="24"/>
        </w:rPr>
        <w:t xml:space="preserve">14 de setembro de 2022.  </w:t>
      </w:r>
    </w:p>
    <w:p w:rsidR="00783872" w:rsidRDefault="00783872">
      <w:pPr>
        <w:spacing w:after="0" w:line="240" w:lineRule="auto"/>
        <w:ind w:left="0" w:hanging="2"/>
        <w:rPr>
          <w:sz w:val="24"/>
          <w:szCs w:val="24"/>
        </w:rPr>
      </w:pPr>
    </w:p>
    <w:p w:rsidR="00783872" w:rsidRDefault="00783872">
      <w:pPr>
        <w:spacing w:after="0" w:line="240" w:lineRule="auto"/>
        <w:ind w:left="0" w:hanging="2"/>
        <w:rPr>
          <w:sz w:val="24"/>
          <w:szCs w:val="24"/>
        </w:rPr>
      </w:pPr>
    </w:p>
    <w:p w:rsidR="00783872" w:rsidRPr="00150659" w:rsidRDefault="00150659">
      <w:pPr>
        <w:spacing w:after="0" w:line="240" w:lineRule="auto"/>
        <w:ind w:left="0" w:hanging="2"/>
        <w:jc w:val="center"/>
        <w:rPr>
          <w:sz w:val="24"/>
          <w:szCs w:val="24"/>
        </w:rPr>
      </w:pPr>
      <w:proofErr w:type="spellStart"/>
      <w:r w:rsidRPr="00150659">
        <w:rPr>
          <w:sz w:val="24"/>
          <w:szCs w:val="24"/>
        </w:rPr>
        <w:t>Juciene</w:t>
      </w:r>
      <w:proofErr w:type="spellEnd"/>
      <w:r w:rsidRPr="00150659">
        <w:rPr>
          <w:sz w:val="24"/>
          <w:szCs w:val="24"/>
        </w:rPr>
        <w:t xml:space="preserve"> Batista Félix Andrade</w:t>
      </w:r>
    </w:p>
    <w:p w:rsidR="00783872" w:rsidRPr="00150659" w:rsidRDefault="00F26A12">
      <w:pPr>
        <w:spacing w:after="0" w:line="240" w:lineRule="auto"/>
        <w:ind w:left="0" w:hanging="2"/>
        <w:jc w:val="center"/>
        <w:rPr>
          <w:sz w:val="24"/>
          <w:szCs w:val="24"/>
        </w:rPr>
      </w:pPr>
      <w:r w:rsidRPr="00150659">
        <w:rPr>
          <w:sz w:val="24"/>
          <w:szCs w:val="24"/>
        </w:rPr>
        <w:t xml:space="preserve">Coordenador do Subprojeto de </w:t>
      </w:r>
      <w:r w:rsidR="00150659" w:rsidRPr="00150659">
        <w:rPr>
          <w:sz w:val="24"/>
          <w:szCs w:val="24"/>
        </w:rPr>
        <w:t>História/Ceres</w:t>
      </w:r>
      <w:r w:rsidRPr="00150659">
        <w:rPr>
          <w:sz w:val="24"/>
          <w:szCs w:val="24"/>
        </w:rPr>
        <w:t xml:space="preserve"> do PIBID/UFRN</w:t>
      </w:r>
    </w:p>
    <w:p w:rsidR="00783872" w:rsidRDefault="00F26A12">
      <w:pPr>
        <w:pageBreakBefore/>
        <w:spacing w:after="0" w:line="240" w:lineRule="auto"/>
        <w:ind w:left="0" w:hanging="2"/>
        <w:jc w:val="center"/>
      </w:pPr>
      <w:r>
        <w:rPr>
          <w:b/>
        </w:rPr>
        <w:lastRenderedPageBreak/>
        <w:t>ANEXO I</w:t>
      </w:r>
    </w:p>
    <w:p w:rsidR="00783872" w:rsidRDefault="00F26A12">
      <w:pPr>
        <w:ind w:left="0" w:hanging="2"/>
        <w:jc w:val="center"/>
      </w:pPr>
      <w:r>
        <w:t>FORMULÁRIO DE INSCRIÇÃO</w:t>
      </w:r>
    </w:p>
    <w:p w:rsidR="00783872" w:rsidRDefault="00F26A12">
      <w:pPr>
        <w:ind w:left="0" w:hanging="2"/>
      </w:pPr>
      <w:r>
        <w:t xml:space="preserve"> </w:t>
      </w:r>
      <w:proofErr w:type="spellStart"/>
      <w:proofErr w:type="gramStart"/>
      <w:r>
        <w:t>Ilmo</w:t>
      </w:r>
      <w:proofErr w:type="spellEnd"/>
      <w:r>
        <w:t>(</w:t>
      </w:r>
      <w:proofErr w:type="gramEnd"/>
      <w:r>
        <w:t xml:space="preserve">a). </w:t>
      </w:r>
      <w:proofErr w:type="gramStart"/>
      <w:r>
        <w:t>Sr.</w:t>
      </w:r>
      <w:proofErr w:type="gramEnd"/>
      <w:r>
        <w:t xml:space="preserve"> ___________________________________________ </w:t>
      </w:r>
    </w:p>
    <w:p w:rsidR="00783872" w:rsidRDefault="00F26A12">
      <w:pPr>
        <w:ind w:left="0" w:hanging="2"/>
      </w:pPr>
      <w:r>
        <w:t>Coordenador do subprojeto do PIBID/UFRN na área d</w:t>
      </w:r>
      <w:r w:rsidRPr="008D127B">
        <w:t xml:space="preserve">e </w:t>
      </w:r>
      <w:r w:rsidR="008D127B" w:rsidRPr="008D127B">
        <w:t>História</w:t>
      </w:r>
      <w:r>
        <w:t>.</w:t>
      </w:r>
    </w:p>
    <w:p w:rsidR="00783872" w:rsidRDefault="00F26A12">
      <w:pPr>
        <w:ind w:left="0" w:hanging="2"/>
      </w:pPr>
      <w:r>
        <w:t xml:space="preserve"> </w:t>
      </w:r>
    </w:p>
    <w:p w:rsidR="00783872" w:rsidRDefault="00F26A12">
      <w:pPr>
        <w:ind w:left="0" w:hanging="2"/>
      </w:pPr>
      <w:proofErr w:type="gramStart"/>
      <w:r>
        <w:t>O(</w:t>
      </w:r>
      <w:proofErr w:type="gramEnd"/>
      <w:r>
        <w:t xml:space="preserve">a) abaixo assinado ____________________________________________________________ </w:t>
      </w:r>
    </w:p>
    <w:p w:rsidR="00783872" w:rsidRDefault="00F26A12">
      <w:pPr>
        <w:ind w:left="0" w:hanging="2"/>
      </w:pPr>
      <w:proofErr w:type="gramStart"/>
      <w:r>
        <w:t>Brasileiro(</w:t>
      </w:r>
      <w:proofErr w:type="gramEnd"/>
      <w:r>
        <w:t>a), Estado Civil _________________, Licenciando(a) em: _______________________</w:t>
      </w:r>
    </w:p>
    <w:p w:rsidR="00783872" w:rsidRDefault="00F26A12">
      <w:pPr>
        <w:ind w:left="0" w:hanging="2"/>
      </w:pPr>
      <w:r>
        <w:t xml:space="preserve">Data de Nascimento: ____/____/_____, Naturalidade: ______________________ Residente </w:t>
      </w:r>
      <w:proofErr w:type="gramStart"/>
      <w:r>
        <w:t>e</w:t>
      </w:r>
      <w:proofErr w:type="gramEnd"/>
      <w:r>
        <w:t xml:space="preserve"> </w:t>
      </w:r>
    </w:p>
    <w:p w:rsidR="00783872" w:rsidRDefault="00F26A12">
      <w:pPr>
        <w:ind w:left="0" w:hanging="2"/>
      </w:pPr>
      <w:proofErr w:type="gramStart"/>
      <w:r>
        <w:t>Domiciliado(</w:t>
      </w:r>
      <w:proofErr w:type="gramEnd"/>
      <w:r>
        <w:t xml:space="preserve">a) na Rua/Av. _______________________________________________________ </w:t>
      </w:r>
    </w:p>
    <w:p w:rsidR="00783872" w:rsidRDefault="00F26A12">
      <w:pPr>
        <w:ind w:left="0" w:hanging="2"/>
      </w:pPr>
      <w:r>
        <w:t xml:space="preserve">Bairro: _________________ CEP: __________, na Cidade: _______________ Estado: _______, Telefone: _______________ Celular: _________________________, </w:t>
      </w:r>
    </w:p>
    <w:p w:rsidR="00783872" w:rsidRDefault="00F26A12">
      <w:pPr>
        <w:ind w:left="0" w:hanging="2"/>
      </w:pPr>
      <w:r>
        <w:t>E-mail __________________________________________________</w:t>
      </w:r>
    </w:p>
    <w:p w:rsidR="00783872" w:rsidRDefault="00F26A12">
      <w:pPr>
        <w:ind w:left="0" w:hanging="2"/>
      </w:pPr>
      <w:proofErr w:type="gramStart"/>
      <w:r>
        <w:t>Portador(</w:t>
      </w:r>
      <w:proofErr w:type="gramEnd"/>
      <w:r>
        <w:t xml:space="preserve">a) dos seguintes documentos: </w:t>
      </w:r>
    </w:p>
    <w:p w:rsidR="00783872" w:rsidRDefault="00F26A12">
      <w:pPr>
        <w:ind w:left="0" w:hanging="2"/>
      </w:pPr>
      <w:r>
        <w:t xml:space="preserve">CPF: _____________________, RG: _________________ - Org. </w:t>
      </w:r>
      <w:proofErr w:type="spellStart"/>
      <w:r>
        <w:t>Exp</w:t>
      </w:r>
      <w:proofErr w:type="spellEnd"/>
      <w:r>
        <w:t xml:space="preserve">: </w:t>
      </w:r>
      <w:proofErr w:type="gramStart"/>
      <w:r>
        <w:t>____________</w:t>
      </w:r>
      <w:proofErr w:type="gramEnd"/>
      <w:r>
        <w:t xml:space="preserve"> </w:t>
      </w:r>
    </w:p>
    <w:p w:rsidR="00783872" w:rsidRDefault="00F26A12">
      <w:pPr>
        <w:ind w:left="0" w:hanging="2"/>
        <w:jc w:val="both"/>
      </w:pPr>
      <w:r>
        <w:t>Apresentando documentação inclusa, vem requerer a V. Sa</w:t>
      </w:r>
      <w:proofErr w:type="gramStart"/>
      <w:r>
        <w:t>.,</w:t>
      </w:r>
      <w:proofErr w:type="gramEnd"/>
      <w:r>
        <w:t xml:space="preserve"> a inscrição no Processo de Seleção de Bolsista de iniciação à docência para o Programa Institucional de Bolsas de Iniciação à Docência – PIBID da Universidade Federal do Rio Grande do Norte, na área de </w:t>
      </w:r>
      <w:r w:rsidR="008D127B" w:rsidRPr="008D127B">
        <w:t>História</w:t>
      </w:r>
      <w:r>
        <w:t xml:space="preserve">. </w:t>
      </w:r>
    </w:p>
    <w:p w:rsidR="00783872" w:rsidRDefault="00F26A12">
      <w:pPr>
        <w:ind w:left="0" w:hanging="2"/>
        <w:jc w:val="both"/>
      </w:pPr>
      <w:r>
        <w:t xml:space="preserve">Ainda pelo presente, e melhor forma de direito, declara: </w:t>
      </w:r>
    </w:p>
    <w:p w:rsidR="00783872" w:rsidRDefault="00F26A12">
      <w:pPr>
        <w:ind w:left="0" w:hanging="2"/>
        <w:jc w:val="both"/>
      </w:pPr>
      <w:proofErr w:type="gramStart"/>
      <w:r>
        <w:t>1</w:t>
      </w:r>
      <w:proofErr w:type="gramEnd"/>
      <w:r>
        <w:t xml:space="preserve">) Conhecer os critérios e normas estabelecidos pela Coordenação Institucional do PIBID/UFRN, especificando requisitos mínimos exigidos para o presente processo seletivo; </w:t>
      </w:r>
    </w:p>
    <w:p w:rsidR="00783872" w:rsidRDefault="00F26A12">
      <w:pPr>
        <w:ind w:left="0" w:hanging="2"/>
        <w:jc w:val="both"/>
      </w:pPr>
      <w:proofErr w:type="gramStart"/>
      <w:r>
        <w:t>2</w:t>
      </w:r>
      <w:proofErr w:type="gramEnd"/>
      <w:r>
        <w:t xml:space="preserve">) Declara ter entregue a documentação exigida no item 8 supra; </w:t>
      </w:r>
    </w:p>
    <w:p w:rsidR="00783872" w:rsidRDefault="00F26A12">
      <w:pPr>
        <w:ind w:left="0" w:hanging="2"/>
        <w:jc w:val="both"/>
      </w:pPr>
      <w:proofErr w:type="gramStart"/>
      <w:r>
        <w:t>3</w:t>
      </w:r>
      <w:proofErr w:type="gramEnd"/>
      <w:r>
        <w:t xml:space="preserve">) Declara, ainda, ter disponibilidade de 20 horas semanais para se dedicar às atividades do PIBID/UFRN. </w:t>
      </w:r>
    </w:p>
    <w:p w:rsidR="00783872" w:rsidRDefault="00F26A12">
      <w:pPr>
        <w:spacing w:after="0" w:line="240" w:lineRule="auto"/>
        <w:ind w:left="0" w:hanging="2"/>
        <w:jc w:val="both"/>
      </w:pPr>
      <w:r>
        <w:t>Nestes termos, pede deferimento.</w:t>
      </w:r>
    </w:p>
    <w:p w:rsidR="00783872" w:rsidRDefault="00783872">
      <w:pPr>
        <w:ind w:left="0" w:hanging="2"/>
      </w:pPr>
    </w:p>
    <w:p w:rsidR="00783872" w:rsidRDefault="00F26A12">
      <w:pPr>
        <w:ind w:left="0" w:hanging="2"/>
      </w:pPr>
      <w:r>
        <w:t xml:space="preserve">____________, ______ de _______________ </w:t>
      </w:r>
      <w:proofErr w:type="spellStart"/>
      <w:r>
        <w:t>de</w:t>
      </w:r>
      <w:proofErr w:type="spellEnd"/>
      <w:r>
        <w:t xml:space="preserve"> 2022. </w:t>
      </w:r>
    </w:p>
    <w:p w:rsidR="00783872" w:rsidRDefault="00F26A12">
      <w:pPr>
        <w:ind w:left="0" w:hanging="2"/>
      </w:pPr>
      <w:r>
        <w:t xml:space="preserve"> </w:t>
      </w:r>
    </w:p>
    <w:p w:rsidR="00783872" w:rsidRDefault="00F26A12">
      <w:pPr>
        <w:ind w:left="0" w:hanging="2"/>
      </w:pPr>
      <w:r>
        <w:t>____________________________________________</w:t>
      </w:r>
    </w:p>
    <w:p w:rsidR="00783872" w:rsidRDefault="00F26A12">
      <w:pPr>
        <w:ind w:left="0" w:hanging="2"/>
      </w:pPr>
      <w:r>
        <w:t xml:space="preserve">Candidato/Assinatura </w:t>
      </w:r>
    </w:p>
    <w:sectPr w:rsidR="00783872">
      <w:footerReference w:type="default" r:id="rId13"/>
      <w:footerReference w:type="first" r:id="rId14"/>
      <w:pgSz w:w="11905" w:h="16837"/>
      <w:pgMar w:top="1417" w:right="1701" w:bottom="1417" w:left="1701" w:header="72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BD" w:rsidRDefault="000934BD">
      <w:pPr>
        <w:spacing w:after="0" w:line="240" w:lineRule="auto"/>
        <w:ind w:left="0" w:hanging="2"/>
      </w:pPr>
      <w:r>
        <w:separator/>
      </w:r>
    </w:p>
  </w:endnote>
  <w:endnote w:type="continuationSeparator" w:id="0">
    <w:p w:rsidR="000934BD" w:rsidRDefault="000934B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San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derne">
    <w:altName w:val="Calibri"/>
    <w:charset w:val="00"/>
    <w:family w:val="auto"/>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72" w:rsidRDefault="00F26A12">
    <w:pPr>
      <w:pBdr>
        <w:top w:val="nil"/>
        <w:left w:val="nil"/>
        <w:bottom w:val="nil"/>
        <w:right w:val="nil"/>
        <w:between w:val="nil"/>
      </w:pBdr>
      <w:tabs>
        <w:tab w:val="center" w:pos="4252"/>
        <w:tab w:val="right" w:pos="8504"/>
        <w:tab w:val="center" w:pos="4252"/>
        <w:tab w:val="right" w:pos="8504"/>
      </w:tabs>
      <w:ind w:left="0" w:hanging="2"/>
      <w:jc w:val="right"/>
      <w:rPr>
        <w:color w:val="000000"/>
      </w:rPr>
    </w:pPr>
    <w:r>
      <w:rPr>
        <w:color w:val="000000"/>
      </w:rPr>
      <w:fldChar w:fldCharType="begin"/>
    </w:r>
    <w:r>
      <w:rPr>
        <w:color w:val="000000"/>
      </w:rPr>
      <w:instrText>PAGE</w:instrText>
    </w:r>
    <w:r>
      <w:rPr>
        <w:color w:val="000000"/>
      </w:rPr>
      <w:fldChar w:fldCharType="separate"/>
    </w:r>
    <w:r w:rsidR="000B3039">
      <w:rPr>
        <w:noProof/>
        <w:color w:val="000000"/>
      </w:rPr>
      <w:t>3</w:t>
    </w:r>
    <w:r>
      <w:rPr>
        <w:color w:val="000000"/>
      </w:rPr>
      <w:fldChar w:fldCharType="end"/>
    </w:r>
  </w:p>
  <w:p w:rsidR="00783872" w:rsidRDefault="00783872">
    <w:pPr>
      <w:pBdr>
        <w:top w:val="nil"/>
        <w:left w:val="nil"/>
        <w:bottom w:val="nil"/>
        <w:right w:val="nil"/>
        <w:between w:val="nil"/>
      </w:pBdr>
      <w:tabs>
        <w:tab w:val="center" w:pos="4252"/>
        <w:tab w:val="right" w:pos="8504"/>
        <w:tab w:val="center" w:pos="4252"/>
        <w:tab w:val="right" w:pos="8504"/>
      </w:tabs>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72" w:rsidRDefault="00783872">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BD" w:rsidRDefault="000934BD">
      <w:pPr>
        <w:spacing w:after="0" w:line="240" w:lineRule="auto"/>
        <w:ind w:left="0" w:hanging="2"/>
      </w:pPr>
      <w:r>
        <w:separator/>
      </w:r>
    </w:p>
  </w:footnote>
  <w:footnote w:type="continuationSeparator" w:id="0">
    <w:p w:rsidR="000934BD" w:rsidRDefault="000934BD">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461ED"/>
    <w:multiLevelType w:val="multilevel"/>
    <w:tmpl w:val="0F44DFDA"/>
    <w:lvl w:ilvl="0">
      <w:start w:val="1"/>
      <w:numFmt w:val="lowerLetter"/>
      <w:pStyle w:val="Ttulo1"/>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72"/>
    <w:rsid w:val="000934BD"/>
    <w:rsid w:val="000B3039"/>
    <w:rsid w:val="00115EEE"/>
    <w:rsid w:val="00150659"/>
    <w:rsid w:val="006A2E16"/>
    <w:rsid w:val="00783872"/>
    <w:rsid w:val="00802449"/>
    <w:rsid w:val="008D127B"/>
    <w:rsid w:val="00F26A12"/>
    <w:rsid w:val="00F75D0A"/>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Chars="-1" w:left="-1" w:hangingChars="1" w:hanging="1"/>
      <w:textDirection w:val="btLr"/>
      <w:textAlignment w:val="top"/>
      <w:outlineLvl w:val="0"/>
    </w:pPr>
    <w:rPr>
      <w:position w:val="-1"/>
      <w:lang w:eastAsia="ar-SA"/>
    </w:rPr>
  </w:style>
  <w:style w:type="paragraph" w:styleId="Ttulo1">
    <w:name w:val="heading 1"/>
    <w:basedOn w:val="Normal"/>
    <w:next w:val="Normal"/>
    <w:uiPriority w:val="9"/>
    <w:qFormat/>
    <w:pPr>
      <w:keepNext/>
      <w:numPr>
        <w:numId w:val="1"/>
      </w:numPr>
      <w:tabs>
        <w:tab w:val="left" w:pos="432"/>
      </w:tabs>
      <w:spacing w:after="0" w:line="240" w:lineRule="auto"/>
      <w:ind w:left="142" w:firstLine="0"/>
    </w:pPr>
    <w:rPr>
      <w:rFonts w:ascii="GillSans" w:eastAsia="Times New Roman" w:hAnsi="GillSans"/>
      <w:b/>
      <w:sz w:val="24"/>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AssuntodocomentrioChar">
    <w:name w:val="Assunto do comentário Char"/>
    <w:rPr>
      <w:b/>
      <w:bCs/>
      <w:w w:val="100"/>
      <w:position w:val="-1"/>
      <w:effect w:val="none"/>
      <w:vertAlign w:val="baseline"/>
      <w:cs w:val="0"/>
      <w:em w:val="none"/>
    </w:rPr>
  </w:style>
  <w:style w:type="character" w:customStyle="1" w:styleId="WW8Num9z0">
    <w:name w:val="WW8Num9z0"/>
    <w:rPr>
      <w:rFonts w:ascii="Symbol" w:hAnsi="Symbol"/>
      <w:w w:val="100"/>
      <w:position w:val="-1"/>
      <w:effect w:val="none"/>
      <w:vertAlign w:val="baseline"/>
      <w:cs w:val="0"/>
      <w:em w:val="none"/>
    </w:rPr>
  </w:style>
  <w:style w:type="character" w:customStyle="1" w:styleId="WW8Num2z0">
    <w:name w:val="WW8Num2z0"/>
    <w:rPr>
      <w:rFonts w:ascii="Arial" w:eastAsia="Times New Roman" w:hAnsi="Arial" w:cs="Arial"/>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CabealhoChar">
    <w:name w:val="Cabeçalho Char"/>
    <w:rPr>
      <w:w w:val="100"/>
      <w:position w:val="-1"/>
      <w:sz w:val="22"/>
      <w:szCs w:val="22"/>
      <w:effect w:val="none"/>
      <w:vertAlign w:val="baseline"/>
      <w:cs w:val="0"/>
      <w:em w:val="none"/>
    </w:rPr>
  </w:style>
  <w:style w:type="character" w:customStyle="1" w:styleId="Ttulo1Char">
    <w:name w:val="Título 1 Char"/>
    <w:rPr>
      <w:rFonts w:ascii="GillSans" w:eastAsia="Times New Roman" w:hAnsi="GillSans"/>
      <w:b/>
      <w:w w:val="100"/>
      <w:position w:val="-1"/>
      <w:sz w:val="24"/>
      <w:effect w:val="none"/>
      <w:vertAlign w:val="baseline"/>
      <w:cs w:val="0"/>
      <w:em w:val="none"/>
    </w:rPr>
  </w:style>
  <w:style w:type="character" w:styleId="HiperlinkVisitado">
    <w:name w:val="FollowedHyperlink"/>
    <w:basedOn w:val="Fontepargpadro"/>
    <w:qFormat/>
    <w:rPr>
      <w:color w:val="800080"/>
      <w:w w:val="100"/>
      <w:position w:val="-1"/>
      <w:u w:val="single"/>
      <w:effect w:val="none"/>
      <w:vertAlign w:val="baseline"/>
      <w:cs w:val="0"/>
      <w:em w:val="none"/>
    </w:rPr>
  </w:style>
  <w:style w:type="character" w:customStyle="1" w:styleId="Refdecomentrio1">
    <w:name w:val="Ref. de comentário1"/>
    <w:rPr>
      <w:w w:val="100"/>
      <w:position w:val="-1"/>
      <w:sz w:val="16"/>
      <w:szCs w:val="16"/>
      <w:effect w:val="none"/>
      <w:vertAlign w:val="baseline"/>
      <w:cs w:val="0"/>
      <w:em w:val="none"/>
    </w:rPr>
  </w:style>
  <w:style w:type="character" w:customStyle="1" w:styleId="Corpodetexto3Char">
    <w:name w:val="Corpo de texto 3 Char"/>
    <w:rPr>
      <w:rFonts w:ascii="Times New Roman" w:eastAsia="Times New Roman" w:hAnsi="Times New Roman" w:cs="Times New Roman"/>
      <w:w w:val="100"/>
      <w:position w:val="-1"/>
      <w:sz w:val="16"/>
      <w:szCs w:val="16"/>
      <w:effect w:val="none"/>
      <w:vertAlign w:val="baseline"/>
      <w:cs w:val="0"/>
      <w:em w:val="none"/>
    </w:rPr>
  </w:style>
  <w:style w:type="character" w:customStyle="1" w:styleId="RodapChar">
    <w:name w:val="Rodapé Char"/>
    <w:rPr>
      <w:w w:val="100"/>
      <w:position w:val="-1"/>
      <w:sz w:val="22"/>
      <w:szCs w:val="22"/>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extodecomentrioChar">
    <w:name w:val="Texto de comentário Char"/>
    <w:rPr>
      <w:w w:val="100"/>
      <w:position w:val="-1"/>
      <w:effect w:val="none"/>
      <w:vertAlign w:val="baseline"/>
      <w:cs w:val="0"/>
      <w:em w:val="none"/>
    </w:rPr>
  </w:style>
  <w:style w:type="character" w:customStyle="1" w:styleId="Corpodetexto2Char">
    <w:name w:val="Corpo de texto 2 Char"/>
    <w:rPr>
      <w:rFonts w:ascii="Times New Roman" w:eastAsia="Times New Roman" w:hAnsi="Times New Roman"/>
      <w:w w:val="100"/>
      <w:position w:val="-1"/>
      <w:sz w:val="24"/>
      <w:szCs w:val="24"/>
      <w:effect w:val="none"/>
      <w:vertAlign w:val="baseline"/>
      <w:cs w:val="0"/>
      <w:em w:val="none"/>
    </w:rPr>
  </w:style>
  <w:style w:type="character" w:styleId="Hyperlink">
    <w:name w:val="Hyperlink"/>
    <w:basedOn w:val="Fontepargpadro1"/>
    <w:rPr>
      <w:color w:val="0000FF"/>
      <w:w w:val="100"/>
      <w:position w:val="-1"/>
      <w:u w:val="single"/>
      <w:effect w:val="none"/>
      <w:vertAlign w:val="baseline"/>
      <w:cs w:val="0"/>
      <w:em w:val="none"/>
    </w:rPr>
  </w:style>
  <w:style w:type="paragraph" w:styleId="Rodap">
    <w:name w:val="footer"/>
    <w:basedOn w:val="Normal"/>
    <w:pPr>
      <w:tabs>
        <w:tab w:val="center" w:pos="4252"/>
        <w:tab w:val="right" w:pos="8504"/>
      </w:tabs>
    </w:pPr>
  </w:style>
  <w:style w:type="paragraph" w:customStyle="1" w:styleId="Corpodetexto21">
    <w:name w:val="Corpo de texto 21"/>
    <w:basedOn w:val="Normal"/>
    <w:pPr>
      <w:spacing w:after="120" w:line="480" w:lineRule="auto"/>
    </w:pPr>
    <w:rPr>
      <w:rFonts w:ascii="Times New Roman" w:eastAsia="Times New Roman" w:hAnsi="Times New Roman"/>
      <w:sz w:val="24"/>
      <w:szCs w:val="24"/>
    </w:rPr>
  </w:style>
  <w:style w:type="paragraph" w:customStyle="1" w:styleId="Contedodetabela">
    <w:name w:val="Conteúdo de tabela"/>
    <w:basedOn w:val="Normal"/>
    <w:pPr>
      <w:suppressLineNumbers/>
    </w:pPr>
  </w:style>
  <w:style w:type="paragraph" w:styleId="Textodebalo">
    <w:name w:val="Balloon Text"/>
    <w:basedOn w:val="Normal"/>
    <w:pPr>
      <w:spacing w:after="0" w:line="240" w:lineRule="auto"/>
    </w:pPr>
    <w:rPr>
      <w:rFonts w:ascii="Tahoma" w:hAnsi="Tahoma" w:cs="Tahoma"/>
      <w:sz w:val="16"/>
      <w:szCs w:val="16"/>
    </w:rPr>
  </w:style>
  <w:style w:type="paragraph" w:styleId="Lista">
    <w:name w:val="List"/>
    <w:basedOn w:val="Corpodetexto"/>
    <w:rPr>
      <w:rFonts w:cs="Tahoma"/>
    </w:rPr>
  </w:style>
  <w:style w:type="paragraph" w:customStyle="1" w:styleId="Textodecomentrio1">
    <w:name w:val="Texto de comentário1"/>
    <w:basedOn w:val="Normal"/>
    <w:rPr>
      <w:sz w:val="20"/>
      <w:szCs w:val="20"/>
    </w:rPr>
  </w:style>
  <w:style w:type="paragraph" w:customStyle="1" w:styleId="Legenda1">
    <w:name w:val="Legenda1"/>
    <w:basedOn w:val="Normal"/>
    <w:pPr>
      <w:suppressLineNumbers/>
      <w:spacing w:before="120" w:after="120"/>
    </w:pPr>
    <w:rPr>
      <w:rFonts w:cs="Tahoma"/>
      <w:i/>
      <w:iCs/>
      <w:sz w:val="24"/>
      <w:szCs w:val="24"/>
    </w:rPr>
  </w:style>
  <w:style w:type="paragraph" w:customStyle="1" w:styleId="subtitulo2">
    <w:name w:val="subtitulo_2"/>
    <w:basedOn w:val="Normal"/>
    <w:pPr>
      <w:spacing w:before="264" w:after="264" w:line="240" w:lineRule="auto"/>
      <w:ind w:right="661"/>
    </w:pPr>
    <w:rPr>
      <w:rFonts w:ascii="Century Gothic" w:eastAsia="Times New Roman" w:hAnsi="Century Gothic"/>
      <w:b/>
      <w:bCs/>
      <w:color w:val="006600"/>
      <w:sz w:val="21"/>
      <w:szCs w:val="21"/>
    </w:rPr>
  </w:style>
  <w:style w:type="paragraph" w:styleId="Assuntodocomentrio">
    <w:name w:val="annotation subject"/>
    <w:basedOn w:val="Textodecomentrio1"/>
    <w:next w:val="Textodecomentrio1"/>
    <w:rPr>
      <w:b/>
      <w:bCs/>
    </w:rPr>
  </w:style>
  <w:style w:type="paragraph" w:styleId="Cabealho">
    <w:name w:val="header"/>
    <w:basedOn w:val="Normal"/>
    <w:pPr>
      <w:tabs>
        <w:tab w:val="center" w:pos="4252"/>
        <w:tab w:val="right" w:pos="8504"/>
      </w:tabs>
    </w:pPr>
  </w:style>
  <w:style w:type="paragraph" w:customStyle="1" w:styleId="ndice">
    <w:name w:val="Índice"/>
    <w:basedOn w:val="Normal"/>
    <w:pPr>
      <w:suppressLineNumbers/>
    </w:pPr>
    <w:rPr>
      <w:rFonts w:cs="Tahoma"/>
    </w:rPr>
  </w:style>
  <w:style w:type="paragraph" w:customStyle="1" w:styleId="Corpodetexto31">
    <w:name w:val="Corpo de texto 31"/>
    <w:basedOn w:val="Normal"/>
    <w:pPr>
      <w:spacing w:after="120" w:line="240" w:lineRule="auto"/>
    </w:pPr>
    <w:rPr>
      <w:rFonts w:ascii="Times New Roman" w:eastAsia="Times New Roman" w:hAnsi="Times New Roman" w:cs="Times New Roman"/>
      <w:sz w:val="16"/>
      <w:szCs w:val="16"/>
    </w:rPr>
  </w:style>
  <w:style w:type="paragraph" w:styleId="NormalWeb">
    <w:name w:val="Normal (Web)"/>
    <w:basedOn w:val="Normal"/>
    <w:pPr>
      <w:spacing w:before="120" w:after="120" w:line="240" w:lineRule="auto"/>
    </w:pPr>
    <w:rPr>
      <w:rFonts w:ascii="Times New Roman" w:eastAsia="Times New Roman" w:hAnsi="Times New Roman"/>
      <w:sz w:val="24"/>
      <w:szCs w:val="24"/>
    </w:rPr>
  </w:style>
  <w:style w:type="paragraph" w:customStyle="1" w:styleId="Ttulodetabela">
    <w:name w:val="Título de tabela"/>
    <w:basedOn w:val="Contedodetabela"/>
    <w:pPr>
      <w:jc w:val="center"/>
    </w:pPr>
    <w:rPr>
      <w:b/>
      <w:bCs/>
    </w:r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ar-SA"/>
    </w:rPr>
  </w:style>
  <w:style w:type="paragraph" w:styleId="PargrafodaLista">
    <w:name w:val="List Paragraph"/>
    <w:basedOn w:val="Normal"/>
    <w:pPr>
      <w:spacing w:after="0" w:line="240" w:lineRule="auto"/>
      <w:ind w:left="720"/>
    </w:pPr>
    <w:rPr>
      <w:rFonts w:ascii="Times New Roman" w:eastAsia="Times New Roman" w:hAnsi="Times New Roman"/>
      <w:sz w:val="24"/>
      <w:szCs w:val="24"/>
    </w:rPr>
  </w:style>
  <w:style w:type="paragraph" w:styleId="Corpodetexto">
    <w:name w:val="Body Text"/>
    <w:basedOn w:val="Normal"/>
    <w:pPr>
      <w:spacing w:after="120"/>
    </w:p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customStyle="1" w:styleId="Contedodequadro">
    <w:name w:val="Conteúdo de quadro"/>
    <w:basedOn w:val="Corpodetexto"/>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Chars="-1" w:left="-1" w:hangingChars="1" w:hanging="1"/>
      <w:textDirection w:val="btLr"/>
      <w:textAlignment w:val="top"/>
      <w:outlineLvl w:val="0"/>
    </w:pPr>
    <w:rPr>
      <w:position w:val="-1"/>
      <w:lang w:eastAsia="ar-SA"/>
    </w:rPr>
  </w:style>
  <w:style w:type="paragraph" w:styleId="Ttulo1">
    <w:name w:val="heading 1"/>
    <w:basedOn w:val="Normal"/>
    <w:next w:val="Normal"/>
    <w:uiPriority w:val="9"/>
    <w:qFormat/>
    <w:pPr>
      <w:keepNext/>
      <w:numPr>
        <w:numId w:val="1"/>
      </w:numPr>
      <w:tabs>
        <w:tab w:val="left" w:pos="432"/>
      </w:tabs>
      <w:spacing w:after="0" w:line="240" w:lineRule="auto"/>
      <w:ind w:left="142" w:firstLine="0"/>
    </w:pPr>
    <w:rPr>
      <w:rFonts w:ascii="GillSans" w:eastAsia="Times New Roman" w:hAnsi="GillSans"/>
      <w:b/>
      <w:sz w:val="24"/>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AssuntodocomentrioChar">
    <w:name w:val="Assunto do comentário Char"/>
    <w:rPr>
      <w:b/>
      <w:bCs/>
      <w:w w:val="100"/>
      <w:position w:val="-1"/>
      <w:effect w:val="none"/>
      <w:vertAlign w:val="baseline"/>
      <w:cs w:val="0"/>
      <w:em w:val="none"/>
    </w:rPr>
  </w:style>
  <w:style w:type="character" w:customStyle="1" w:styleId="WW8Num9z0">
    <w:name w:val="WW8Num9z0"/>
    <w:rPr>
      <w:rFonts w:ascii="Symbol" w:hAnsi="Symbol"/>
      <w:w w:val="100"/>
      <w:position w:val="-1"/>
      <w:effect w:val="none"/>
      <w:vertAlign w:val="baseline"/>
      <w:cs w:val="0"/>
      <w:em w:val="none"/>
    </w:rPr>
  </w:style>
  <w:style w:type="character" w:customStyle="1" w:styleId="WW8Num2z0">
    <w:name w:val="WW8Num2z0"/>
    <w:rPr>
      <w:rFonts w:ascii="Arial" w:eastAsia="Times New Roman" w:hAnsi="Arial" w:cs="Arial"/>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CabealhoChar">
    <w:name w:val="Cabeçalho Char"/>
    <w:rPr>
      <w:w w:val="100"/>
      <w:position w:val="-1"/>
      <w:sz w:val="22"/>
      <w:szCs w:val="22"/>
      <w:effect w:val="none"/>
      <w:vertAlign w:val="baseline"/>
      <w:cs w:val="0"/>
      <w:em w:val="none"/>
    </w:rPr>
  </w:style>
  <w:style w:type="character" w:customStyle="1" w:styleId="Ttulo1Char">
    <w:name w:val="Título 1 Char"/>
    <w:rPr>
      <w:rFonts w:ascii="GillSans" w:eastAsia="Times New Roman" w:hAnsi="GillSans"/>
      <w:b/>
      <w:w w:val="100"/>
      <w:position w:val="-1"/>
      <w:sz w:val="24"/>
      <w:effect w:val="none"/>
      <w:vertAlign w:val="baseline"/>
      <w:cs w:val="0"/>
      <w:em w:val="none"/>
    </w:rPr>
  </w:style>
  <w:style w:type="character" w:styleId="HiperlinkVisitado">
    <w:name w:val="FollowedHyperlink"/>
    <w:basedOn w:val="Fontepargpadro"/>
    <w:qFormat/>
    <w:rPr>
      <w:color w:val="800080"/>
      <w:w w:val="100"/>
      <w:position w:val="-1"/>
      <w:u w:val="single"/>
      <w:effect w:val="none"/>
      <w:vertAlign w:val="baseline"/>
      <w:cs w:val="0"/>
      <w:em w:val="none"/>
    </w:rPr>
  </w:style>
  <w:style w:type="character" w:customStyle="1" w:styleId="Refdecomentrio1">
    <w:name w:val="Ref. de comentário1"/>
    <w:rPr>
      <w:w w:val="100"/>
      <w:position w:val="-1"/>
      <w:sz w:val="16"/>
      <w:szCs w:val="16"/>
      <w:effect w:val="none"/>
      <w:vertAlign w:val="baseline"/>
      <w:cs w:val="0"/>
      <w:em w:val="none"/>
    </w:rPr>
  </w:style>
  <w:style w:type="character" w:customStyle="1" w:styleId="Corpodetexto3Char">
    <w:name w:val="Corpo de texto 3 Char"/>
    <w:rPr>
      <w:rFonts w:ascii="Times New Roman" w:eastAsia="Times New Roman" w:hAnsi="Times New Roman" w:cs="Times New Roman"/>
      <w:w w:val="100"/>
      <w:position w:val="-1"/>
      <w:sz w:val="16"/>
      <w:szCs w:val="16"/>
      <w:effect w:val="none"/>
      <w:vertAlign w:val="baseline"/>
      <w:cs w:val="0"/>
      <w:em w:val="none"/>
    </w:rPr>
  </w:style>
  <w:style w:type="character" w:customStyle="1" w:styleId="RodapChar">
    <w:name w:val="Rodapé Char"/>
    <w:rPr>
      <w:w w:val="100"/>
      <w:position w:val="-1"/>
      <w:sz w:val="22"/>
      <w:szCs w:val="22"/>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extodecomentrioChar">
    <w:name w:val="Texto de comentário Char"/>
    <w:rPr>
      <w:w w:val="100"/>
      <w:position w:val="-1"/>
      <w:effect w:val="none"/>
      <w:vertAlign w:val="baseline"/>
      <w:cs w:val="0"/>
      <w:em w:val="none"/>
    </w:rPr>
  </w:style>
  <w:style w:type="character" w:customStyle="1" w:styleId="Corpodetexto2Char">
    <w:name w:val="Corpo de texto 2 Char"/>
    <w:rPr>
      <w:rFonts w:ascii="Times New Roman" w:eastAsia="Times New Roman" w:hAnsi="Times New Roman"/>
      <w:w w:val="100"/>
      <w:position w:val="-1"/>
      <w:sz w:val="24"/>
      <w:szCs w:val="24"/>
      <w:effect w:val="none"/>
      <w:vertAlign w:val="baseline"/>
      <w:cs w:val="0"/>
      <w:em w:val="none"/>
    </w:rPr>
  </w:style>
  <w:style w:type="character" w:styleId="Hyperlink">
    <w:name w:val="Hyperlink"/>
    <w:basedOn w:val="Fontepargpadro1"/>
    <w:rPr>
      <w:color w:val="0000FF"/>
      <w:w w:val="100"/>
      <w:position w:val="-1"/>
      <w:u w:val="single"/>
      <w:effect w:val="none"/>
      <w:vertAlign w:val="baseline"/>
      <w:cs w:val="0"/>
      <w:em w:val="none"/>
    </w:rPr>
  </w:style>
  <w:style w:type="paragraph" w:styleId="Rodap">
    <w:name w:val="footer"/>
    <w:basedOn w:val="Normal"/>
    <w:pPr>
      <w:tabs>
        <w:tab w:val="center" w:pos="4252"/>
        <w:tab w:val="right" w:pos="8504"/>
      </w:tabs>
    </w:pPr>
  </w:style>
  <w:style w:type="paragraph" w:customStyle="1" w:styleId="Corpodetexto21">
    <w:name w:val="Corpo de texto 21"/>
    <w:basedOn w:val="Normal"/>
    <w:pPr>
      <w:spacing w:after="120" w:line="480" w:lineRule="auto"/>
    </w:pPr>
    <w:rPr>
      <w:rFonts w:ascii="Times New Roman" w:eastAsia="Times New Roman" w:hAnsi="Times New Roman"/>
      <w:sz w:val="24"/>
      <w:szCs w:val="24"/>
    </w:rPr>
  </w:style>
  <w:style w:type="paragraph" w:customStyle="1" w:styleId="Contedodetabela">
    <w:name w:val="Conteúdo de tabela"/>
    <w:basedOn w:val="Normal"/>
    <w:pPr>
      <w:suppressLineNumbers/>
    </w:pPr>
  </w:style>
  <w:style w:type="paragraph" w:styleId="Textodebalo">
    <w:name w:val="Balloon Text"/>
    <w:basedOn w:val="Normal"/>
    <w:pPr>
      <w:spacing w:after="0" w:line="240" w:lineRule="auto"/>
    </w:pPr>
    <w:rPr>
      <w:rFonts w:ascii="Tahoma" w:hAnsi="Tahoma" w:cs="Tahoma"/>
      <w:sz w:val="16"/>
      <w:szCs w:val="16"/>
    </w:rPr>
  </w:style>
  <w:style w:type="paragraph" w:styleId="Lista">
    <w:name w:val="List"/>
    <w:basedOn w:val="Corpodetexto"/>
    <w:rPr>
      <w:rFonts w:cs="Tahoma"/>
    </w:rPr>
  </w:style>
  <w:style w:type="paragraph" w:customStyle="1" w:styleId="Textodecomentrio1">
    <w:name w:val="Texto de comentário1"/>
    <w:basedOn w:val="Normal"/>
    <w:rPr>
      <w:sz w:val="20"/>
      <w:szCs w:val="20"/>
    </w:rPr>
  </w:style>
  <w:style w:type="paragraph" w:customStyle="1" w:styleId="Legenda1">
    <w:name w:val="Legenda1"/>
    <w:basedOn w:val="Normal"/>
    <w:pPr>
      <w:suppressLineNumbers/>
      <w:spacing w:before="120" w:after="120"/>
    </w:pPr>
    <w:rPr>
      <w:rFonts w:cs="Tahoma"/>
      <w:i/>
      <w:iCs/>
      <w:sz w:val="24"/>
      <w:szCs w:val="24"/>
    </w:rPr>
  </w:style>
  <w:style w:type="paragraph" w:customStyle="1" w:styleId="subtitulo2">
    <w:name w:val="subtitulo_2"/>
    <w:basedOn w:val="Normal"/>
    <w:pPr>
      <w:spacing w:before="264" w:after="264" w:line="240" w:lineRule="auto"/>
      <w:ind w:right="661"/>
    </w:pPr>
    <w:rPr>
      <w:rFonts w:ascii="Century Gothic" w:eastAsia="Times New Roman" w:hAnsi="Century Gothic"/>
      <w:b/>
      <w:bCs/>
      <w:color w:val="006600"/>
      <w:sz w:val="21"/>
      <w:szCs w:val="21"/>
    </w:rPr>
  </w:style>
  <w:style w:type="paragraph" w:styleId="Assuntodocomentrio">
    <w:name w:val="annotation subject"/>
    <w:basedOn w:val="Textodecomentrio1"/>
    <w:next w:val="Textodecomentrio1"/>
    <w:rPr>
      <w:b/>
      <w:bCs/>
    </w:rPr>
  </w:style>
  <w:style w:type="paragraph" w:styleId="Cabealho">
    <w:name w:val="header"/>
    <w:basedOn w:val="Normal"/>
    <w:pPr>
      <w:tabs>
        <w:tab w:val="center" w:pos="4252"/>
        <w:tab w:val="right" w:pos="8504"/>
      </w:tabs>
    </w:pPr>
  </w:style>
  <w:style w:type="paragraph" w:customStyle="1" w:styleId="ndice">
    <w:name w:val="Índice"/>
    <w:basedOn w:val="Normal"/>
    <w:pPr>
      <w:suppressLineNumbers/>
    </w:pPr>
    <w:rPr>
      <w:rFonts w:cs="Tahoma"/>
    </w:rPr>
  </w:style>
  <w:style w:type="paragraph" w:customStyle="1" w:styleId="Corpodetexto31">
    <w:name w:val="Corpo de texto 31"/>
    <w:basedOn w:val="Normal"/>
    <w:pPr>
      <w:spacing w:after="120" w:line="240" w:lineRule="auto"/>
    </w:pPr>
    <w:rPr>
      <w:rFonts w:ascii="Times New Roman" w:eastAsia="Times New Roman" w:hAnsi="Times New Roman" w:cs="Times New Roman"/>
      <w:sz w:val="16"/>
      <w:szCs w:val="16"/>
    </w:rPr>
  </w:style>
  <w:style w:type="paragraph" w:styleId="NormalWeb">
    <w:name w:val="Normal (Web)"/>
    <w:basedOn w:val="Normal"/>
    <w:pPr>
      <w:spacing w:before="120" w:after="120" w:line="240" w:lineRule="auto"/>
    </w:pPr>
    <w:rPr>
      <w:rFonts w:ascii="Times New Roman" w:eastAsia="Times New Roman" w:hAnsi="Times New Roman"/>
      <w:sz w:val="24"/>
      <w:szCs w:val="24"/>
    </w:rPr>
  </w:style>
  <w:style w:type="paragraph" w:customStyle="1" w:styleId="Ttulodetabela">
    <w:name w:val="Título de tabela"/>
    <w:basedOn w:val="Contedodetabela"/>
    <w:pPr>
      <w:jc w:val="center"/>
    </w:pPr>
    <w:rPr>
      <w:b/>
      <w:bCs/>
    </w:r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ar-SA"/>
    </w:rPr>
  </w:style>
  <w:style w:type="paragraph" w:styleId="PargrafodaLista">
    <w:name w:val="List Paragraph"/>
    <w:basedOn w:val="Normal"/>
    <w:pPr>
      <w:spacing w:after="0" w:line="240" w:lineRule="auto"/>
      <w:ind w:left="720"/>
    </w:pPr>
    <w:rPr>
      <w:rFonts w:ascii="Times New Roman" w:eastAsia="Times New Roman" w:hAnsi="Times New Roman"/>
      <w:sz w:val="24"/>
      <w:szCs w:val="24"/>
    </w:rPr>
  </w:style>
  <w:style w:type="paragraph" w:styleId="Corpodetexto">
    <w:name w:val="Body Text"/>
    <w:basedOn w:val="Normal"/>
    <w:pPr>
      <w:spacing w:after="120"/>
    </w:p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customStyle="1" w:styleId="Contedodequadro">
    <w:name w:val="Conteúdo de quadro"/>
    <w:basedOn w:val="Corpodetexto"/>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bidufrn@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F1QoiPSP3HgEzWvXbaOteQlCBg==">AMUW2mUiasm8uGA2Q5izj5zEsTKGTGnSzUN6AVTqq9pwhI/zim9XoI+QQC0yBOZ9sGnn5VPGkie+qyAj/iomxAmHxCX+CxDusxXq7WHORAnvm1yJsc3ITQ0=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2248</Words>
  <Characters>12145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UFRN</cp:lastModifiedBy>
  <cp:revision>5</cp:revision>
  <dcterms:created xsi:type="dcterms:W3CDTF">2022-09-13T17:59:00Z</dcterms:created>
  <dcterms:modified xsi:type="dcterms:W3CDTF">2022-09-13T23:08:00Z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1046-11.2.0.9150</vt:lpwstr>
  </property>
</Properties>
</file>