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73" w:rsidRDefault="00F03D16" w:rsidP="005313A3">
      <w:pPr>
        <w:tabs>
          <w:tab w:val="left" w:pos="900"/>
        </w:tabs>
        <w:spacing w:after="120" w:line="24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Arial" w:hAnsi="Arial" w:cs="Arial"/>
          <w:b/>
          <w:sz w:val="56"/>
          <w:szCs w:val="56"/>
          <w:u w:val="single"/>
        </w:rPr>
        <w:t>Visita de Pesquisadoras</w:t>
      </w:r>
    </w:p>
    <w:p w:rsidR="00680273" w:rsidRPr="00680273" w:rsidRDefault="00680273" w:rsidP="005313A3">
      <w:pPr>
        <w:tabs>
          <w:tab w:val="left" w:pos="900"/>
        </w:tabs>
        <w:spacing w:after="120" w:line="24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  <w:proofErr w:type="gramStart"/>
      <w:r w:rsidRPr="00680273">
        <w:rPr>
          <w:rFonts w:ascii="Arial" w:hAnsi="Arial" w:cs="Arial"/>
          <w:b/>
          <w:sz w:val="56"/>
          <w:szCs w:val="56"/>
          <w:u w:val="single"/>
        </w:rPr>
        <w:t>da</w:t>
      </w:r>
      <w:proofErr w:type="gramEnd"/>
      <w:r w:rsidRPr="00680273">
        <w:rPr>
          <w:rFonts w:ascii="Arial" w:hAnsi="Arial" w:cs="Arial"/>
          <w:b/>
          <w:sz w:val="56"/>
          <w:szCs w:val="56"/>
          <w:u w:val="single"/>
        </w:rPr>
        <w:t xml:space="preserve"> </w:t>
      </w:r>
      <w:r w:rsidRPr="00680273">
        <w:rPr>
          <w:rFonts w:ascii="Arial" w:hAnsi="Arial" w:cs="Arial"/>
          <w:b/>
          <w:i/>
          <w:sz w:val="56"/>
          <w:szCs w:val="56"/>
          <w:u w:val="single"/>
        </w:rPr>
        <w:t xml:space="preserve">Leibniz </w:t>
      </w:r>
      <w:proofErr w:type="spellStart"/>
      <w:r w:rsidRPr="00680273">
        <w:rPr>
          <w:rFonts w:ascii="Arial" w:hAnsi="Arial" w:cs="Arial"/>
          <w:b/>
          <w:i/>
          <w:sz w:val="56"/>
          <w:szCs w:val="56"/>
          <w:u w:val="single"/>
        </w:rPr>
        <w:t>Universität</w:t>
      </w:r>
      <w:proofErr w:type="spellEnd"/>
      <w:r w:rsidRPr="00680273">
        <w:rPr>
          <w:rFonts w:ascii="Arial" w:hAnsi="Arial" w:cs="Arial"/>
          <w:b/>
          <w:i/>
          <w:sz w:val="56"/>
          <w:szCs w:val="56"/>
          <w:u w:val="single"/>
        </w:rPr>
        <w:t xml:space="preserve"> Hannover – </w:t>
      </w:r>
      <w:r w:rsidRPr="00680273">
        <w:rPr>
          <w:rFonts w:ascii="Arial" w:hAnsi="Arial" w:cs="Arial"/>
          <w:b/>
          <w:sz w:val="56"/>
          <w:szCs w:val="56"/>
          <w:u w:val="single"/>
        </w:rPr>
        <w:t>Alemanha</w:t>
      </w:r>
    </w:p>
    <w:p w:rsidR="00680273" w:rsidRDefault="00680273" w:rsidP="005313A3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443A" w:rsidRPr="00DB0899" w:rsidRDefault="00680273" w:rsidP="00680273">
      <w:pPr>
        <w:tabs>
          <w:tab w:val="left" w:pos="900"/>
        </w:tabs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2"/>
          <w:szCs w:val="32"/>
        </w:rPr>
        <w:tab/>
      </w:r>
      <w:r w:rsidR="007A443A" w:rsidRPr="00DB0899">
        <w:rPr>
          <w:rFonts w:ascii="Arial" w:hAnsi="Arial" w:cs="Arial"/>
          <w:sz w:val="30"/>
          <w:szCs w:val="30"/>
        </w:rPr>
        <w:t xml:space="preserve">A </w:t>
      </w:r>
      <w:r w:rsidR="007A443A" w:rsidRPr="00E11A10">
        <w:rPr>
          <w:rFonts w:ascii="Arial" w:hAnsi="Arial" w:cs="Arial"/>
          <w:b/>
          <w:sz w:val="30"/>
          <w:szCs w:val="30"/>
        </w:rPr>
        <w:t>Dra. Ing</w:t>
      </w:r>
      <w:r w:rsidR="00E11A10" w:rsidRPr="00E11A10">
        <w:rPr>
          <w:rFonts w:ascii="Arial" w:hAnsi="Arial" w:cs="Arial"/>
          <w:b/>
          <w:sz w:val="30"/>
          <w:szCs w:val="30"/>
        </w:rPr>
        <w:t>.</w:t>
      </w:r>
      <w:r w:rsidR="007A443A" w:rsidRPr="00E11A10">
        <w:rPr>
          <w:rFonts w:ascii="Arial" w:hAnsi="Arial" w:cs="Arial"/>
          <w:b/>
          <w:sz w:val="30"/>
          <w:szCs w:val="30"/>
        </w:rPr>
        <w:t xml:space="preserve"> Kathrin Voges-Schwieg</w:t>
      </w:r>
      <w:bookmarkStart w:id="0" w:name="_GoBack"/>
      <w:bookmarkEnd w:id="0"/>
      <w:r w:rsidR="007A443A" w:rsidRPr="00E11A10">
        <w:rPr>
          <w:rFonts w:ascii="Arial" w:hAnsi="Arial" w:cs="Arial"/>
          <w:b/>
          <w:sz w:val="30"/>
          <w:szCs w:val="30"/>
        </w:rPr>
        <w:t>er</w:t>
      </w:r>
      <w:r w:rsidR="007A443A" w:rsidRPr="00DB0899">
        <w:rPr>
          <w:rFonts w:ascii="Arial" w:hAnsi="Arial" w:cs="Arial"/>
          <w:sz w:val="30"/>
          <w:szCs w:val="30"/>
        </w:rPr>
        <w:t xml:space="preserve"> e a Dipl.Eng. </w:t>
      </w:r>
      <w:proofErr w:type="spellStart"/>
      <w:r w:rsidR="007A443A" w:rsidRPr="00DB0899">
        <w:rPr>
          <w:rFonts w:ascii="Arial" w:hAnsi="Arial" w:cs="Arial"/>
          <w:sz w:val="30"/>
          <w:szCs w:val="30"/>
          <w:lang w:eastAsia="pt-BR"/>
        </w:rPr>
        <w:t>Stefanie</w:t>
      </w:r>
      <w:proofErr w:type="spellEnd"/>
      <w:r w:rsidR="007A443A" w:rsidRPr="00DB0899">
        <w:rPr>
          <w:rFonts w:ascii="Arial" w:hAnsi="Arial" w:cs="Arial"/>
          <w:sz w:val="30"/>
          <w:szCs w:val="30"/>
          <w:lang w:eastAsia="pt-BR"/>
        </w:rPr>
        <w:t xml:space="preserve"> </w:t>
      </w:r>
      <w:proofErr w:type="spellStart"/>
      <w:r w:rsidR="007A443A" w:rsidRPr="00DB0899">
        <w:rPr>
          <w:rFonts w:ascii="Arial" w:hAnsi="Arial" w:cs="Arial"/>
          <w:sz w:val="30"/>
          <w:szCs w:val="30"/>
          <w:lang w:eastAsia="pt-BR"/>
        </w:rPr>
        <w:t>Betancur</w:t>
      </w:r>
      <w:proofErr w:type="spellEnd"/>
      <w:r w:rsidR="00E11A10">
        <w:rPr>
          <w:rFonts w:ascii="Arial" w:hAnsi="Arial" w:cs="Arial"/>
          <w:sz w:val="30"/>
          <w:szCs w:val="30"/>
          <w:lang w:eastAsia="pt-BR"/>
        </w:rPr>
        <w:t xml:space="preserve"> </w:t>
      </w:r>
      <w:r w:rsidR="00E11A10" w:rsidRPr="00E11A10">
        <w:rPr>
          <w:rFonts w:ascii="Arial" w:hAnsi="Arial" w:cs="Arial"/>
          <w:sz w:val="30"/>
          <w:szCs w:val="30"/>
          <w:lang w:eastAsia="pt-BR"/>
        </w:rPr>
        <w:t>Escobar</w:t>
      </w:r>
      <w:r w:rsidR="007A443A" w:rsidRPr="00DB0899">
        <w:rPr>
          <w:rFonts w:ascii="Arial" w:hAnsi="Arial" w:cs="Arial"/>
          <w:sz w:val="30"/>
          <w:szCs w:val="30"/>
          <w:lang w:eastAsia="pt-BR"/>
        </w:rPr>
        <w:t xml:space="preserve">, </w:t>
      </w:r>
      <w:r w:rsidR="007A443A" w:rsidRPr="00DB0899">
        <w:rPr>
          <w:rFonts w:ascii="Arial" w:hAnsi="Arial" w:cs="Arial"/>
          <w:sz w:val="30"/>
          <w:szCs w:val="30"/>
        </w:rPr>
        <w:t xml:space="preserve">do </w:t>
      </w:r>
      <w:proofErr w:type="spellStart"/>
      <w:r w:rsidR="007A443A" w:rsidRPr="00DB0899">
        <w:rPr>
          <w:rFonts w:ascii="Arial" w:hAnsi="Arial" w:cs="Arial"/>
          <w:i/>
          <w:sz w:val="30"/>
          <w:szCs w:val="30"/>
        </w:rPr>
        <w:t>Institut</w:t>
      </w:r>
      <w:proofErr w:type="spellEnd"/>
      <w:r w:rsidR="007A443A" w:rsidRPr="00DB0899">
        <w:rPr>
          <w:rFonts w:ascii="Arial" w:hAnsi="Arial" w:cs="Arial"/>
          <w:i/>
          <w:sz w:val="30"/>
          <w:szCs w:val="30"/>
        </w:rPr>
        <w:t xml:space="preserve"> </w:t>
      </w:r>
      <w:proofErr w:type="spellStart"/>
      <w:r w:rsidR="007A443A" w:rsidRPr="00DB0899">
        <w:rPr>
          <w:rFonts w:ascii="Arial" w:hAnsi="Arial" w:cs="Arial"/>
          <w:i/>
          <w:sz w:val="30"/>
          <w:szCs w:val="30"/>
        </w:rPr>
        <w:t>für</w:t>
      </w:r>
      <w:proofErr w:type="spellEnd"/>
      <w:r w:rsidR="007A443A" w:rsidRPr="00DB0899">
        <w:rPr>
          <w:rFonts w:ascii="Arial" w:hAnsi="Arial" w:cs="Arial"/>
          <w:i/>
          <w:sz w:val="30"/>
          <w:szCs w:val="30"/>
        </w:rPr>
        <w:t xml:space="preserve"> </w:t>
      </w:r>
      <w:proofErr w:type="spellStart"/>
      <w:r w:rsidR="007A443A" w:rsidRPr="00DB0899">
        <w:rPr>
          <w:rFonts w:ascii="Arial" w:hAnsi="Arial" w:cs="Arial"/>
          <w:i/>
          <w:sz w:val="30"/>
          <w:szCs w:val="30"/>
        </w:rPr>
        <w:t>Umformtechnik</w:t>
      </w:r>
      <w:proofErr w:type="spellEnd"/>
      <w:r w:rsidR="007A443A" w:rsidRPr="00DB0899">
        <w:rPr>
          <w:rFonts w:ascii="Arial" w:hAnsi="Arial" w:cs="Arial"/>
          <w:i/>
          <w:sz w:val="30"/>
          <w:szCs w:val="30"/>
        </w:rPr>
        <w:t xml:space="preserve"> </w:t>
      </w:r>
      <w:proofErr w:type="spellStart"/>
      <w:r w:rsidR="007A443A" w:rsidRPr="00DB0899">
        <w:rPr>
          <w:rFonts w:ascii="Arial" w:hAnsi="Arial" w:cs="Arial"/>
          <w:i/>
          <w:sz w:val="30"/>
          <w:szCs w:val="30"/>
        </w:rPr>
        <w:t>und</w:t>
      </w:r>
      <w:proofErr w:type="spellEnd"/>
      <w:r w:rsidR="007A443A" w:rsidRPr="00DB0899">
        <w:rPr>
          <w:rFonts w:ascii="Arial" w:hAnsi="Arial" w:cs="Arial"/>
          <w:i/>
          <w:sz w:val="30"/>
          <w:szCs w:val="30"/>
        </w:rPr>
        <w:t xml:space="preserve"> </w:t>
      </w:r>
      <w:proofErr w:type="spellStart"/>
      <w:r w:rsidR="007A443A" w:rsidRPr="00DB0899">
        <w:rPr>
          <w:rFonts w:ascii="Arial" w:hAnsi="Arial" w:cs="Arial"/>
          <w:i/>
          <w:sz w:val="30"/>
          <w:szCs w:val="30"/>
        </w:rPr>
        <w:t>Umformmaschinen</w:t>
      </w:r>
      <w:proofErr w:type="spellEnd"/>
      <w:r w:rsidR="007A443A" w:rsidRPr="00DB0899">
        <w:rPr>
          <w:rFonts w:ascii="Arial" w:hAnsi="Arial" w:cs="Arial"/>
          <w:i/>
          <w:sz w:val="30"/>
          <w:szCs w:val="30"/>
        </w:rPr>
        <w:t xml:space="preserve"> (IFUM) der Leibniz </w:t>
      </w:r>
      <w:proofErr w:type="spellStart"/>
      <w:r w:rsidR="007A443A" w:rsidRPr="00DB0899">
        <w:rPr>
          <w:rFonts w:ascii="Arial" w:hAnsi="Arial" w:cs="Arial"/>
          <w:i/>
          <w:sz w:val="30"/>
          <w:szCs w:val="30"/>
        </w:rPr>
        <w:t>Universität</w:t>
      </w:r>
      <w:proofErr w:type="spellEnd"/>
      <w:r w:rsidR="007A443A" w:rsidRPr="00DB0899">
        <w:rPr>
          <w:rFonts w:ascii="Arial" w:hAnsi="Arial" w:cs="Arial"/>
          <w:i/>
          <w:sz w:val="30"/>
          <w:szCs w:val="30"/>
        </w:rPr>
        <w:t xml:space="preserve"> Hannover – </w:t>
      </w:r>
      <w:r w:rsidR="004820FB" w:rsidRPr="00DB0899">
        <w:rPr>
          <w:rStyle w:val="hps"/>
          <w:rFonts w:ascii="Arial" w:hAnsi="Arial" w:cs="Arial"/>
          <w:i/>
          <w:sz w:val="30"/>
          <w:szCs w:val="30"/>
          <w:lang w:val="de-DE"/>
        </w:rPr>
        <w:t>Deutschland</w:t>
      </w:r>
      <w:r w:rsidR="007A443A" w:rsidRPr="00DB0899">
        <w:rPr>
          <w:rFonts w:ascii="Arial" w:hAnsi="Arial" w:cs="Arial"/>
          <w:sz w:val="30"/>
          <w:szCs w:val="30"/>
        </w:rPr>
        <w:t xml:space="preserve"> (</w:t>
      </w:r>
      <w:proofErr w:type="spellStart"/>
      <w:r w:rsidR="007A443A" w:rsidRPr="00DB0899">
        <w:rPr>
          <w:rFonts w:ascii="Arial" w:hAnsi="Arial" w:cs="Arial"/>
          <w:i/>
          <w:sz w:val="30"/>
          <w:szCs w:val="30"/>
        </w:rPr>
        <w:t>Institute</w:t>
      </w:r>
      <w:proofErr w:type="spellEnd"/>
      <w:r w:rsidR="007A443A" w:rsidRPr="00DB0899">
        <w:rPr>
          <w:rFonts w:ascii="Arial" w:hAnsi="Arial" w:cs="Arial"/>
          <w:i/>
          <w:sz w:val="30"/>
          <w:szCs w:val="30"/>
        </w:rPr>
        <w:t xml:space="preserve"> </w:t>
      </w:r>
      <w:proofErr w:type="spellStart"/>
      <w:r w:rsidR="007A443A" w:rsidRPr="00DB0899">
        <w:rPr>
          <w:rFonts w:ascii="Arial" w:hAnsi="Arial" w:cs="Arial"/>
          <w:i/>
          <w:sz w:val="30"/>
          <w:szCs w:val="30"/>
        </w:rPr>
        <w:t>of</w:t>
      </w:r>
      <w:proofErr w:type="spellEnd"/>
      <w:r w:rsidR="007A443A" w:rsidRPr="00DB0899">
        <w:rPr>
          <w:rFonts w:ascii="Arial" w:hAnsi="Arial" w:cs="Arial"/>
          <w:i/>
          <w:sz w:val="30"/>
          <w:szCs w:val="30"/>
        </w:rPr>
        <w:t xml:space="preserve"> </w:t>
      </w:r>
      <w:proofErr w:type="spellStart"/>
      <w:r w:rsidR="007A443A" w:rsidRPr="00DB0899">
        <w:rPr>
          <w:rFonts w:ascii="Arial" w:hAnsi="Arial" w:cs="Arial"/>
          <w:i/>
          <w:sz w:val="30"/>
          <w:szCs w:val="30"/>
        </w:rPr>
        <w:t>Forming</w:t>
      </w:r>
      <w:proofErr w:type="spellEnd"/>
      <w:r w:rsidR="007A443A" w:rsidRPr="00DB0899">
        <w:rPr>
          <w:rFonts w:ascii="Arial" w:hAnsi="Arial" w:cs="Arial"/>
          <w:i/>
          <w:sz w:val="30"/>
          <w:szCs w:val="30"/>
        </w:rPr>
        <w:t xml:space="preserve"> Technology </w:t>
      </w:r>
      <w:proofErr w:type="spellStart"/>
      <w:r w:rsidR="007A443A" w:rsidRPr="00DB0899">
        <w:rPr>
          <w:rFonts w:ascii="Arial" w:hAnsi="Arial" w:cs="Arial"/>
          <w:i/>
          <w:sz w:val="30"/>
          <w:szCs w:val="30"/>
        </w:rPr>
        <w:t>and</w:t>
      </w:r>
      <w:proofErr w:type="spellEnd"/>
      <w:r w:rsidR="007A443A" w:rsidRPr="00DB0899">
        <w:rPr>
          <w:rFonts w:ascii="Arial" w:hAnsi="Arial" w:cs="Arial"/>
          <w:i/>
          <w:sz w:val="30"/>
          <w:szCs w:val="30"/>
        </w:rPr>
        <w:t xml:space="preserve"> </w:t>
      </w:r>
      <w:proofErr w:type="spellStart"/>
      <w:r w:rsidR="007A443A" w:rsidRPr="00DB0899">
        <w:rPr>
          <w:rFonts w:ascii="Arial" w:hAnsi="Arial" w:cs="Arial"/>
          <w:i/>
          <w:sz w:val="30"/>
          <w:szCs w:val="30"/>
        </w:rPr>
        <w:t>Machines</w:t>
      </w:r>
      <w:proofErr w:type="spellEnd"/>
      <w:r w:rsidR="007A443A" w:rsidRPr="00DB0899">
        <w:rPr>
          <w:rFonts w:ascii="Arial" w:hAnsi="Arial" w:cs="Arial"/>
          <w:i/>
          <w:sz w:val="30"/>
          <w:szCs w:val="30"/>
        </w:rPr>
        <w:t xml:space="preserve"> – IFUM-LUH</w:t>
      </w:r>
      <w:r w:rsidR="004820FB" w:rsidRPr="00DB0899">
        <w:rPr>
          <w:rFonts w:ascii="Arial" w:hAnsi="Arial" w:cs="Arial"/>
          <w:i/>
          <w:sz w:val="30"/>
          <w:szCs w:val="30"/>
        </w:rPr>
        <w:t xml:space="preserve"> - </w:t>
      </w:r>
      <w:proofErr w:type="spellStart"/>
      <w:r w:rsidR="004820FB" w:rsidRPr="00DB0899">
        <w:rPr>
          <w:rFonts w:ascii="Arial" w:hAnsi="Arial" w:cs="Arial"/>
          <w:i/>
          <w:sz w:val="30"/>
          <w:szCs w:val="30"/>
        </w:rPr>
        <w:t>Germany</w:t>
      </w:r>
      <w:proofErr w:type="spellEnd"/>
      <w:r w:rsidR="007A443A" w:rsidRPr="00DB0899">
        <w:rPr>
          <w:rFonts w:ascii="Arial" w:hAnsi="Arial" w:cs="Arial"/>
          <w:sz w:val="30"/>
          <w:szCs w:val="30"/>
        </w:rPr>
        <w:t xml:space="preserve">), </w:t>
      </w:r>
      <w:r w:rsidR="00576E74" w:rsidRPr="00DB0899">
        <w:rPr>
          <w:rFonts w:ascii="Arial" w:hAnsi="Arial" w:cs="Arial"/>
          <w:sz w:val="30"/>
          <w:szCs w:val="30"/>
        </w:rPr>
        <w:t>estarão na UFRN nos próximos dias 31/10/2011 e 01/11/2011</w:t>
      </w:r>
      <w:r w:rsidR="00F01AAB" w:rsidRPr="00DB0899">
        <w:rPr>
          <w:rFonts w:ascii="Arial" w:hAnsi="Arial" w:cs="Arial"/>
          <w:sz w:val="30"/>
          <w:szCs w:val="30"/>
        </w:rPr>
        <w:t xml:space="preserve"> para reuniões científicas e apresentação de palestras</w:t>
      </w:r>
      <w:r w:rsidR="00576E74" w:rsidRPr="00DB0899">
        <w:rPr>
          <w:rFonts w:ascii="Arial" w:hAnsi="Arial" w:cs="Arial"/>
          <w:sz w:val="30"/>
          <w:szCs w:val="30"/>
        </w:rPr>
        <w:t xml:space="preserve">. </w:t>
      </w:r>
      <w:r w:rsidR="007A443A" w:rsidRPr="00DB0899">
        <w:rPr>
          <w:rFonts w:ascii="Arial" w:hAnsi="Arial" w:cs="Arial"/>
          <w:sz w:val="30"/>
          <w:szCs w:val="30"/>
        </w:rPr>
        <w:t>Após participarem do COBEM 2011 elas gentilmente atenderam ao nosso convite e estenderam sua permanência em Natal para visitar a UFRN e discutir possibilidades de cooperação entre pesquisadores e grupos de pesquisa da UFRN e do IFUM-LUH.</w:t>
      </w:r>
    </w:p>
    <w:p w:rsidR="007A443A" w:rsidRPr="00DB0899" w:rsidRDefault="00680273" w:rsidP="00576E74">
      <w:pPr>
        <w:tabs>
          <w:tab w:val="left" w:pos="900"/>
        </w:tabs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2"/>
          <w:szCs w:val="32"/>
        </w:rPr>
        <w:tab/>
      </w:r>
      <w:r w:rsidRPr="00DB0899">
        <w:rPr>
          <w:rFonts w:ascii="Arial" w:hAnsi="Arial" w:cs="Arial"/>
          <w:sz w:val="30"/>
          <w:szCs w:val="30"/>
        </w:rPr>
        <w:t>N</w:t>
      </w:r>
      <w:r w:rsidR="007A443A" w:rsidRPr="00DB0899">
        <w:rPr>
          <w:rFonts w:ascii="Arial" w:hAnsi="Arial" w:cs="Arial"/>
          <w:sz w:val="30"/>
          <w:szCs w:val="30"/>
        </w:rPr>
        <w:t xml:space="preserve">ossas convidadas proferirão </w:t>
      </w:r>
      <w:r w:rsidR="00A54034" w:rsidRPr="00DB0899">
        <w:rPr>
          <w:rFonts w:ascii="Arial" w:hAnsi="Arial" w:cs="Arial"/>
          <w:sz w:val="30"/>
          <w:szCs w:val="30"/>
        </w:rPr>
        <w:t>sua</w:t>
      </w:r>
      <w:r w:rsidR="007A443A" w:rsidRPr="00DB0899">
        <w:rPr>
          <w:rFonts w:ascii="Arial" w:hAnsi="Arial" w:cs="Arial"/>
          <w:sz w:val="30"/>
          <w:szCs w:val="30"/>
        </w:rPr>
        <w:t xml:space="preserve">s palestras, </w:t>
      </w:r>
      <w:r w:rsidR="007A443A" w:rsidRPr="00DB0899">
        <w:rPr>
          <w:rFonts w:ascii="Arial" w:hAnsi="Arial" w:cs="Arial"/>
          <w:b/>
          <w:sz w:val="30"/>
          <w:szCs w:val="30"/>
          <w:u w:val="single"/>
        </w:rPr>
        <w:t>no dia 01/11/2011, auditório do Centro de Tecnologia</w:t>
      </w:r>
      <w:r w:rsidR="007A443A" w:rsidRPr="00DB0899">
        <w:rPr>
          <w:rFonts w:ascii="Arial" w:hAnsi="Arial" w:cs="Arial"/>
          <w:sz w:val="30"/>
          <w:szCs w:val="30"/>
        </w:rPr>
        <w:t>, conforme a programação apresentada abaixo.</w:t>
      </w:r>
    </w:p>
    <w:tbl>
      <w:tblPr>
        <w:tblW w:w="15393" w:type="dxa"/>
        <w:jc w:val="center"/>
        <w:tblInd w:w="-5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91"/>
        <w:gridCol w:w="13002"/>
      </w:tblGrid>
      <w:tr w:rsidR="007A443A" w:rsidRPr="00DB0899" w:rsidTr="00A54034">
        <w:trPr>
          <w:trHeight w:val="828"/>
          <w:jc w:val="center"/>
        </w:trPr>
        <w:tc>
          <w:tcPr>
            <w:tcW w:w="2391" w:type="dxa"/>
            <w:vAlign w:val="center"/>
          </w:tcPr>
          <w:p w:rsidR="007A443A" w:rsidRPr="00DB0899" w:rsidRDefault="007A443A" w:rsidP="00C75D91">
            <w:pPr>
              <w:spacing w:after="0" w:line="240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DB0899">
              <w:rPr>
                <w:rFonts w:ascii="Arial" w:hAnsi="Arial" w:cs="Arial"/>
                <w:sz w:val="30"/>
                <w:szCs w:val="30"/>
                <w:lang w:val="en-US"/>
              </w:rPr>
              <w:t>09:00 – 09:20</w:t>
            </w:r>
          </w:p>
        </w:tc>
        <w:tc>
          <w:tcPr>
            <w:tcW w:w="13002" w:type="dxa"/>
            <w:vAlign w:val="center"/>
          </w:tcPr>
          <w:p w:rsidR="00491B1F" w:rsidRPr="00DB0899" w:rsidRDefault="00A54034" w:rsidP="00A54034">
            <w:pPr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DB0899">
              <w:rPr>
                <w:rFonts w:ascii="Arial" w:hAnsi="Arial" w:cs="Arial"/>
                <w:i/>
                <w:sz w:val="30"/>
                <w:szCs w:val="30"/>
                <w:lang w:val="en-US"/>
              </w:rPr>
              <w:t>Seminar: “</w:t>
            </w:r>
            <w:r w:rsidR="007A443A" w:rsidRPr="00DB0899">
              <w:rPr>
                <w:rFonts w:ascii="Arial" w:hAnsi="Arial" w:cs="Arial"/>
                <w:i/>
                <w:sz w:val="30"/>
                <w:szCs w:val="30"/>
                <w:lang w:val="en-US"/>
              </w:rPr>
              <w:t>The Actual State of Research in Materials Science and Engineering in Germany and Europe Union</w:t>
            </w:r>
            <w:r w:rsidRPr="00DB0899">
              <w:rPr>
                <w:rFonts w:ascii="Arial" w:hAnsi="Arial" w:cs="Arial"/>
                <w:i/>
                <w:sz w:val="30"/>
                <w:szCs w:val="30"/>
                <w:lang w:val="en-US"/>
              </w:rPr>
              <w:t>”</w:t>
            </w:r>
            <w:r w:rsidR="00491B1F" w:rsidRPr="00DB0899">
              <w:rPr>
                <w:rFonts w:ascii="Arial" w:hAnsi="Arial" w:cs="Arial"/>
                <w:sz w:val="30"/>
                <w:szCs w:val="30"/>
                <w:lang w:val="en-US"/>
              </w:rPr>
              <w:t>.</w:t>
            </w:r>
            <w:r w:rsidRPr="00DB0899"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</w:p>
          <w:p w:rsidR="007A443A" w:rsidRPr="00DB0899" w:rsidRDefault="007A443A" w:rsidP="00A54034">
            <w:pPr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DB0899">
              <w:rPr>
                <w:rFonts w:ascii="Arial" w:hAnsi="Arial" w:cs="Arial"/>
                <w:sz w:val="30"/>
                <w:szCs w:val="30"/>
                <w:lang w:val="en-US"/>
              </w:rPr>
              <w:t>(Dra.</w:t>
            </w:r>
            <w:r w:rsidRPr="00DB0899">
              <w:rPr>
                <w:rFonts w:ascii="Arial" w:hAnsi="Arial" w:cs="Arial"/>
                <w:sz w:val="30"/>
                <w:szCs w:val="30"/>
                <w:lang w:val="en-GB"/>
              </w:rPr>
              <w:t xml:space="preserve">Eng. </w:t>
            </w:r>
            <w:r w:rsidRPr="00DB0899">
              <w:rPr>
                <w:rFonts w:ascii="Arial" w:hAnsi="Arial" w:cs="Arial"/>
                <w:sz w:val="30"/>
                <w:szCs w:val="30"/>
                <w:lang w:val="en-US"/>
              </w:rPr>
              <w:t>Kathrin Voges–Schwieger)</w:t>
            </w:r>
          </w:p>
        </w:tc>
      </w:tr>
      <w:tr w:rsidR="007A443A" w:rsidRPr="00DB0899" w:rsidTr="00A54034">
        <w:trPr>
          <w:trHeight w:val="828"/>
          <w:jc w:val="center"/>
        </w:trPr>
        <w:tc>
          <w:tcPr>
            <w:tcW w:w="2391" w:type="dxa"/>
            <w:vAlign w:val="center"/>
          </w:tcPr>
          <w:p w:rsidR="007A443A" w:rsidRPr="00DB0899" w:rsidRDefault="007A443A" w:rsidP="00C75D91">
            <w:pPr>
              <w:spacing w:after="0" w:line="240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DB0899">
              <w:rPr>
                <w:rFonts w:ascii="Arial" w:hAnsi="Arial" w:cs="Arial"/>
                <w:sz w:val="30"/>
                <w:szCs w:val="30"/>
                <w:lang w:val="en-US"/>
              </w:rPr>
              <w:t xml:space="preserve">09:20 – 09:40 </w:t>
            </w:r>
          </w:p>
        </w:tc>
        <w:tc>
          <w:tcPr>
            <w:tcW w:w="13002" w:type="dxa"/>
            <w:vAlign w:val="center"/>
          </w:tcPr>
          <w:p w:rsidR="007A443A" w:rsidRPr="00DB0899" w:rsidRDefault="00A54034" w:rsidP="00A54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DB0899">
              <w:rPr>
                <w:rFonts w:ascii="Arial" w:hAnsi="Arial" w:cs="Arial"/>
                <w:i/>
                <w:sz w:val="30"/>
                <w:szCs w:val="30"/>
                <w:lang w:val="en-US"/>
              </w:rPr>
              <w:t>Seminar: “</w:t>
            </w:r>
            <w:r w:rsidR="007A443A" w:rsidRPr="00DB0899">
              <w:rPr>
                <w:rFonts w:ascii="Arial" w:hAnsi="Arial" w:cs="Arial"/>
                <w:i/>
                <w:sz w:val="30"/>
                <w:szCs w:val="30"/>
                <w:lang w:val="en-US"/>
              </w:rPr>
              <w:t>Sustainable Bioresorbable and Permanent Implants of Metallic and Ceramic Materials</w:t>
            </w:r>
            <w:r w:rsidR="00491B1F" w:rsidRPr="00DB0899"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r w:rsidR="007A443A" w:rsidRPr="00DB0899">
              <w:rPr>
                <w:rFonts w:ascii="Arial" w:hAnsi="Arial" w:cs="Arial"/>
                <w:sz w:val="30"/>
                <w:szCs w:val="30"/>
                <w:lang w:val="en-US"/>
              </w:rPr>
              <w:t>(</w:t>
            </w:r>
            <w:r w:rsidR="007A443A" w:rsidRPr="00DB0899">
              <w:rPr>
                <w:rFonts w:ascii="Arial" w:hAnsi="Arial" w:cs="Arial"/>
                <w:i/>
                <w:sz w:val="30"/>
                <w:szCs w:val="30"/>
                <w:lang w:val="en-US"/>
              </w:rPr>
              <w:t>Presentation about the Collaborative Research Center 599</w:t>
            </w:r>
            <w:r w:rsidR="007A443A" w:rsidRPr="00DB0899">
              <w:rPr>
                <w:rFonts w:ascii="Arial" w:hAnsi="Arial" w:cs="Arial"/>
                <w:sz w:val="30"/>
                <w:szCs w:val="30"/>
                <w:lang w:val="en-US"/>
              </w:rPr>
              <w:t>)</w:t>
            </w:r>
            <w:r w:rsidRPr="00DB0899">
              <w:rPr>
                <w:rFonts w:ascii="Arial" w:hAnsi="Arial" w:cs="Arial"/>
                <w:sz w:val="30"/>
                <w:szCs w:val="30"/>
                <w:lang w:val="en-US"/>
              </w:rPr>
              <w:t>”</w:t>
            </w:r>
          </w:p>
          <w:p w:rsidR="007A443A" w:rsidRPr="00DB0899" w:rsidRDefault="007A443A" w:rsidP="00A54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DB0899">
              <w:rPr>
                <w:rFonts w:ascii="Arial" w:hAnsi="Arial" w:cs="Arial"/>
                <w:sz w:val="30"/>
                <w:szCs w:val="30"/>
                <w:lang w:val="en-US"/>
              </w:rPr>
              <w:t>(</w:t>
            </w:r>
            <w:r w:rsidRPr="00DB0899">
              <w:rPr>
                <w:rFonts w:ascii="Arial" w:hAnsi="Arial" w:cs="Arial"/>
                <w:sz w:val="30"/>
                <w:szCs w:val="30"/>
                <w:lang w:val="en-GB"/>
              </w:rPr>
              <w:t xml:space="preserve">Dipl.Eng. </w:t>
            </w:r>
            <w:r w:rsidRPr="00DB0899">
              <w:rPr>
                <w:rFonts w:ascii="Arial" w:hAnsi="Arial" w:cs="Arial"/>
                <w:sz w:val="30"/>
                <w:szCs w:val="30"/>
                <w:lang w:val="en-US" w:eastAsia="pt-BR"/>
              </w:rPr>
              <w:t>Stefanie Betancur</w:t>
            </w:r>
            <w:r w:rsidR="00E11A10">
              <w:rPr>
                <w:rFonts w:ascii="Arial" w:hAnsi="Arial" w:cs="Arial"/>
                <w:sz w:val="30"/>
                <w:szCs w:val="30"/>
                <w:lang w:val="en-US" w:eastAsia="pt-BR"/>
              </w:rPr>
              <w:t xml:space="preserve"> Escobar</w:t>
            </w:r>
            <w:r w:rsidRPr="00DB0899">
              <w:rPr>
                <w:rFonts w:ascii="Arial" w:hAnsi="Arial" w:cs="Arial"/>
                <w:sz w:val="30"/>
                <w:szCs w:val="30"/>
                <w:lang w:val="en-US" w:eastAsia="pt-BR"/>
              </w:rPr>
              <w:t>)</w:t>
            </w:r>
          </w:p>
        </w:tc>
      </w:tr>
      <w:tr w:rsidR="007A443A" w:rsidRPr="00DB0899" w:rsidTr="00A54034">
        <w:trPr>
          <w:trHeight w:val="828"/>
          <w:jc w:val="center"/>
        </w:trPr>
        <w:tc>
          <w:tcPr>
            <w:tcW w:w="2391" w:type="dxa"/>
            <w:vAlign w:val="center"/>
          </w:tcPr>
          <w:p w:rsidR="007A443A" w:rsidRPr="00DB0899" w:rsidRDefault="007A443A" w:rsidP="00C75D91">
            <w:pPr>
              <w:spacing w:after="0" w:line="240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DB0899">
              <w:rPr>
                <w:rFonts w:ascii="Arial" w:hAnsi="Arial" w:cs="Arial"/>
                <w:sz w:val="30"/>
                <w:szCs w:val="30"/>
                <w:lang w:val="en-US"/>
              </w:rPr>
              <w:t xml:space="preserve">09:40 - 10:00 </w:t>
            </w:r>
          </w:p>
        </w:tc>
        <w:tc>
          <w:tcPr>
            <w:tcW w:w="13002" w:type="dxa"/>
            <w:vAlign w:val="center"/>
          </w:tcPr>
          <w:p w:rsidR="007A443A" w:rsidRPr="00DB0899" w:rsidRDefault="007A443A" w:rsidP="00A54034">
            <w:pPr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DB0899">
              <w:rPr>
                <w:rFonts w:ascii="Arial" w:hAnsi="Arial" w:cs="Arial"/>
                <w:sz w:val="30"/>
                <w:szCs w:val="30"/>
                <w:lang w:val="en-US"/>
              </w:rPr>
              <w:t>A short presentation about the Institute of Forming Technology and Machines</w:t>
            </w:r>
          </w:p>
          <w:p w:rsidR="007A443A" w:rsidRPr="00DB0899" w:rsidRDefault="007A443A" w:rsidP="00A54034">
            <w:pPr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  <w:lang w:val="de-DE"/>
              </w:rPr>
            </w:pPr>
            <w:r w:rsidRPr="00DB0899">
              <w:rPr>
                <w:rFonts w:ascii="Arial" w:hAnsi="Arial" w:cs="Arial"/>
                <w:sz w:val="30"/>
                <w:szCs w:val="30"/>
                <w:lang w:val="de-DE"/>
              </w:rPr>
              <w:t>(Dra.</w:t>
            </w:r>
            <w:r w:rsidR="004820FB" w:rsidRPr="00DB0899">
              <w:rPr>
                <w:rFonts w:ascii="Arial" w:hAnsi="Arial" w:cs="Arial"/>
                <w:sz w:val="30"/>
                <w:szCs w:val="30"/>
                <w:lang w:val="de-DE"/>
              </w:rPr>
              <w:t>I</w:t>
            </w:r>
            <w:r w:rsidRPr="00DB0899">
              <w:rPr>
                <w:rFonts w:ascii="Arial" w:hAnsi="Arial" w:cs="Arial"/>
                <w:sz w:val="30"/>
                <w:szCs w:val="30"/>
                <w:lang w:val="de-DE"/>
              </w:rPr>
              <w:t xml:space="preserve">ng. Kathrin Voges–Schwieger and Dipl.Eng. </w:t>
            </w:r>
            <w:r w:rsidRPr="00DB0899">
              <w:rPr>
                <w:rFonts w:ascii="Arial" w:hAnsi="Arial" w:cs="Arial"/>
                <w:sz w:val="30"/>
                <w:szCs w:val="30"/>
                <w:lang w:val="de-DE" w:eastAsia="pt-BR"/>
              </w:rPr>
              <w:t>Stefanie Betancur)</w:t>
            </w:r>
          </w:p>
        </w:tc>
      </w:tr>
      <w:tr w:rsidR="007A443A" w:rsidRPr="00DB0899" w:rsidTr="00A54034">
        <w:trPr>
          <w:trHeight w:val="828"/>
          <w:jc w:val="center"/>
        </w:trPr>
        <w:tc>
          <w:tcPr>
            <w:tcW w:w="2391" w:type="dxa"/>
            <w:vAlign w:val="center"/>
          </w:tcPr>
          <w:p w:rsidR="007A443A" w:rsidRPr="00DB0899" w:rsidRDefault="007A443A" w:rsidP="00C75D91">
            <w:pPr>
              <w:spacing w:after="0" w:line="240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DB0899">
              <w:rPr>
                <w:rFonts w:ascii="Arial" w:hAnsi="Arial" w:cs="Arial"/>
                <w:sz w:val="30"/>
                <w:szCs w:val="30"/>
                <w:lang w:val="en-US"/>
              </w:rPr>
              <w:t>10:00 – 10:20</w:t>
            </w:r>
          </w:p>
        </w:tc>
        <w:tc>
          <w:tcPr>
            <w:tcW w:w="13002" w:type="dxa"/>
            <w:vAlign w:val="center"/>
          </w:tcPr>
          <w:p w:rsidR="007A443A" w:rsidRPr="00DB0899" w:rsidRDefault="007A443A" w:rsidP="00A54034">
            <w:pPr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DB0899">
              <w:rPr>
                <w:rFonts w:ascii="Arial" w:hAnsi="Arial" w:cs="Arial"/>
                <w:sz w:val="30"/>
                <w:szCs w:val="30"/>
                <w:lang w:val="en-US"/>
              </w:rPr>
              <w:t>Coffee-Break</w:t>
            </w:r>
          </w:p>
        </w:tc>
      </w:tr>
      <w:tr w:rsidR="007A443A" w:rsidRPr="00DB0899" w:rsidTr="00A54034">
        <w:trPr>
          <w:trHeight w:val="828"/>
          <w:jc w:val="center"/>
        </w:trPr>
        <w:tc>
          <w:tcPr>
            <w:tcW w:w="2391" w:type="dxa"/>
            <w:vAlign w:val="center"/>
          </w:tcPr>
          <w:p w:rsidR="007A443A" w:rsidRPr="00DB0899" w:rsidRDefault="007A443A" w:rsidP="00C75D91">
            <w:pPr>
              <w:spacing w:after="0" w:line="240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DB0899">
              <w:rPr>
                <w:rFonts w:ascii="Arial" w:hAnsi="Arial" w:cs="Arial"/>
                <w:sz w:val="30"/>
                <w:szCs w:val="30"/>
                <w:lang w:val="en-US"/>
              </w:rPr>
              <w:t>10:20 – 10:50</w:t>
            </w:r>
          </w:p>
        </w:tc>
        <w:tc>
          <w:tcPr>
            <w:tcW w:w="13002" w:type="dxa"/>
            <w:vAlign w:val="center"/>
          </w:tcPr>
          <w:p w:rsidR="005313A3" w:rsidRPr="005313A3" w:rsidRDefault="005313A3" w:rsidP="00A54034">
            <w:pPr>
              <w:pStyle w:val="Pr-formataoHTML"/>
              <w:jc w:val="both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DB0899">
              <w:rPr>
                <w:rFonts w:ascii="Arial" w:hAnsi="Arial" w:cs="Arial"/>
                <w:sz w:val="30"/>
                <w:szCs w:val="30"/>
                <w:lang w:val="en-US"/>
              </w:rPr>
              <w:t>Lecture: “</w:t>
            </w:r>
            <w:r w:rsidRPr="00DB0899">
              <w:rPr>
                <w:rFonts w:ascii="Arial" w:hAnsi="Arial" w:cs="Arial"/>
                <w:i/>
                <w:sz w:val="30"/>
                <w:szCs w:val="30"/>
                <w:lang w:val="en-US"/>
              </w:rPr>
              <w:t xml:space="preserve">Strain-induced </w:t>
            </w:r>
            <w:r w:rsidRPr="00DB0899">
              <w:rPr>
                <w:rFonts w:ascii="Arial" w:hAnsi="Arial" w:cs="Arial"/>
                <w:i/>
                <w:sz w:val="30"/>
                <w:szCs w:val="30"/>
                <w:lang w:val="en-US"/>
              </w:rPr>
              <w:sym w:font="Symbol" w:char="F061"/>
            </w:r>
            <w:r w:rsidRPr="00DB0899">
              <w:rPr>
                <w:rFonts w:ascii="Arial" w:hAnsi="Arial" w:cs="Arial"/>
                <w:i/>
                <w:sz w:val="30"/>
                <w:szCs w:val="30"/>
                <w:lang w:val="en-US"/>
              </w:rPr>
              <w:t>'-martensite formation in meta</w:t>
            </w:r>
            <w:r w:rsidR="00A54034" w:rsidRPr="00DB0899">
              <w:rPr>
                <w:rFonts w:ascii="Arial" w:hAnsi="Arial" w:cs="Arial"/>
                <w:i/>
                <w:sz w:val="30"/>
                <w:szCs w:val="30"/>
                <w:lang w:val="en-US"/>
              </w:rPr>
              <w:t>e</w:t>
            </w:r>
            <w:r w:rsidRPr="00DB0899">
              <w:rPr>
                <w:rFonts w:ascii="Arial" w:hAnsi="Arial" w:cs="Arial"/>
                <w:i/>
                <w:sz w:val="30"/>
                <w:szCs w:val="30"/>
                <w:lang w:val="en-US"/>
              </w:rPr>
              <w:t>stable austenitic stainless</w:t>
            </w:r>
            <w:r w:rsidR="00A54034" w:rsidRPr="00DB0899">
              <w:rPr>
                <w:rFonts w:ascii="Arial" w:hAnsi="Arial" w:cs="Arial"/>
                <w:i/>
                <w:sz w:val="30"/>
                <w:szCs w:val="30"/>
                <w:lang w:val="en-US"/>
              </w:rPr>
              <w:t xml:space="preserve"> </w:t>
            </w:r>
            <w:r w:rsidRPr="005313A3">
              <w:rPr>
                <w:rFonts w:ascii="Arial" w:hAnsi="Arial" w:cs="Arial"/>
                <w:i/>
                <w:sz w:val="30"/>
                <w:szCs w:val="30"/>
                <w:lang w:val="en-US"/>
              </w:rPr>
              <w:t>steels - increase in strength and corrosion resistance</w:t>
            </w:r>
            <w:r w:rsidRPr="00DB0899">
              <w:rPr>
                <w:rFonts w:ascii="Arial" w:hAnsi="Arial" w:cs="Arial"/>
                <w:sz w:val="30"/>
                <w:szCs w:val="30"/>
                <w:lang w:val="en-US"/>
              </w:rPr>
              <w:t>”.</w:t>
            </w:r>
          </w:p>
          <w:p w:rsidR="007A443A" w:rsidRPr="00DB0899" w:rsidRDefault="007A443A" w:rsidP="00A54034">
            <w:pPr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DB0899">
              <w:rPr>
                <w:rFonts w:ascii="Arial" w:hAnsi="Arial" w:cs="Arial"/>
                <w:sz w:val="30"/>
                <w:szCs w:val="30"/>
                <w:lang w:val="en-US"/>
              </w:rPr>
              <w:t>Dra.</w:t>
            </w:r>
            <w:r w:rsidR="004820FB" w:rsidRPr="00DB0899">
              <w:rPr>
                <w:rFonts w:ascii="Arial" w:hAnsi="Arial" w:cs="Arial"/>
                <w:sz w:val="30"/>
                <w:szCs w:val="30"/>
                <w:lang w:val="en-GB"/>
              </w:rPr>
              <w:t>I</w:t>
            </w:r>
            <w:r w:rsidRPr="00DB0899">
              <w:rPr>
                <w:rFonts w:ascii="Arial" w:hAnsi="Arial" w:cs="Arial"/>
                <w:sz w:val="30"/>
                <w:szCs w:val="30"/>
                <w:lang w:val="en-GB"/>
              </w:rPr>
              <w:t>ng.</w:t>
            </w:r>
            <w:r w:rsidRPr="00DB0899">
              <w:rPr>
                <w:rFonts w:ascii="Arial" w:hAnsi="Arial" w:cs="Arial"/>
                <w:sz w:val="30"/>
                <w:szCs w:val="30"/>
                <w:lang w:val="en-US"/>
              </w:rPr>
              <w:t xml:space="preserve"> Kathrin Voges–Schwieger</w:t>
            </w:r>
          </w:p>
        </w:tc>
      </w:tr>
      <w:tr w:rsidR="007A443A" w:rsidRPr="00DB0899" w:rsidTr="00A54034">
        <w:trPr>
          <w:trHeight w:val="828"/>
          <w:jc w:val="center"/>
        </w:trPr>
        <w:tc>
          <w:tcPr>
            <w:tcW w:w="2391" w:type="dxa"/>
            <w:vAlign w:val="center"/>
          </w:tcPr>
          <w:p w:rsidR="007A443A" w:rsidRPr="00DB0899" w:rsidRDefault="007A443A" w:rsidP="00C75D91">
            <w:pPr>
              <w:spacing w:after="0" w:line="240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DB0899">
              <w:rPr>
                <w:rFonts w:ascii="Arial" w:hAnsi="Arial" w:cs="Arial"/>
                <w:sz w:val="30"/>
                <w:szCs w:val="30"/>
                <w:lang w:val="en-US"/>
              </w:rPr>
              <w:t>10:50 – 11:20</w:t>
            </w:r>
          </w:p>
        </w:tc>
        <w:tc>
          <w:tcPr>
            <w:tcW w:w="13002" w:type="dxa"/>
            <w:vAlign w:val="center"/>
          </w:tcPr>
          <w:p w:rsidR="00A54034" w:rsidRPr="00A54034" w:rsidRDefault="007A443A" w:rsidP="00A54034">
            <w:pPr>
              <w:pStyle w:val="Pr-formataoHTML"/>
              <w:jc w:val="both"/>
              <w:rPr>
                <w:sz w:val="30"/>
                <w:szCs w:val="30"/>
                <w:lang w:val="en-US"/>
              </w:rPr>
            </w:pPr>
            <w:r w:rsidRPr="00DB0899">
              <w:rPr>
                <w:rFonts w:ascii="Arial" w:hAnsi="Arial" w:cs="Arial"/>
                <w:sz w:val="30"/>
                <w:szCs w:val="30"/>
                <w:lang w:val="en-US"/>
              </w:rPr>
              <w:t>Lecture</w:t>
            </w:r>
            <w:r w:rsidR="00A54034" w:rsidRPr="00DB0899">
              <w:rPr>
                <w:rFonts w:ascii="Arial" w:hAnsi="Arial" w:cs="Arial"/>
                <w:sz w:val="30"/>
                <w:szCs w:val="30"/>
                <w:lang w:val="en-US"/>
              </w:rPr>
              <w:t>: “</w:t>
            </w:r>
            <w:r w:rsidR="00A54034" w:rsidRPr="00DB0899">
              <w:rPr>
                <w:rFonts w:ascii="Arial" w:hAnsi="Arial" w:cs="Arial"/>
                <w:i/>
                <w:sz w:val="30"/>
                <w:szCs w:val="30"/>
                <w:lang w:val="en-US"/>
              </w:rPr>
              <w:t xml:space="preserve">Development, simulation based design and metal-forming manufacturing </w:t>
            </w:r>
            <w:r w:rsidR="00A54034" w:rsidRPr="00A54034">
              <w:rPr>
                <w:rFonts w:ascii="Arial" w:hAnsi="Arial" w:cs="Arial"/>
                <w:i/>
                <w:sz w:val="30"/>
                <w:szCs w:val="30"/>
                <w:lang w:val="en-US"/>
              </w:rPr>
              <w:t>of patient individual acetabular components</w:t>
            </w:r>
            <w:r w:rsidR="00A54034" w:rsidRPr="00DB0899">
              <w:rPr>
                <w:rFonts w:ascii="Arial" w:hAnsi="Arial" w:cs="Arial"/>
                <w:sz w:val="30"/>
                <w:szCs w:val="30"/>
                <w:lang w:val="en-US"/>
              </w:rPr>
              <w:t>”.</w:t>
            </w:r>
            <w:r w:rsidR="00A54034" w:rsidRPr="00DB0899">
              <w:rPr>
                <w:sz w:val="30"/>
                <w:szCs w:val="30"/>
                <w:lang w:val="en-US"/>
              </w:rPr>
              <w:t xml:space="preserve"> </w:t>
            </w:r>
          </w:p>
          <w:p w:rsidR="007A443A" w:rsidRPr="00DB0899" w:rsidRDefault="007A443A" w:rsidP="00A54034">
            <w:pPr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DB0899">
              <w:rPr>
                <w:rFonts w:ascii="Arial" w:hAnsi="Arial" w:cs="Arial"/>
                <w:sz w:val="30"/>
                <w:szCs w:val="30"/>
                <w:lang w:val="en-GB"/>
              </w:rPr>
              <w:t>Dipl.</w:t>
            </w:r>
            <w:r w:rsidR="004820FB" w:rsidRPr="00DB0899">
              <w:rPr>
                <w:rFonts w:ascii="Arial" w:hAnsi="Arial" w:cs="Arial"/>
                <w:sz w:val="30"/>
                <w:szCs w:val="30"/>
                <w:lang w:val="en-GB"/>
              </w:rPr>
              <w:t>I</w:t>
            </w:r>
            <w:r w:rsidRPr="00DB0899">
              <w:rPr>
                <w:rFonts w:ascii="Arial" w:hAnsi="Arial" w:cs="Arial"/>
                <w:sz w:val="30"/>
                <w:szCs w:val="30"/>
                <w:lang w:val="en-GB"/>
              </w:rPr>
              <w:t xml:space="preserve">ng. </w:t>
            </w:r>
            <w:r w:rsidRPr="00DB0899">
              <w:rPr>
                <w:rFonts w:ascii="Arial" w:hAnsi="Arial" w:cs="Arial"/>
                <w:sz w:val="30"/>
                <w:szCs w:val="30"/>
                <w:lang w:val="en-US" w:eastAsia="pt-BR"/>
              </w:rPr>
              <w:t>Stefanie Betancur</w:t>
            </w:r>
            <w:r w:rsidR="00E11A10">
              <w:rPr>
                <w:rFonts w:ascii="Arial" w:hAnsi="Arial" w:cs="Arial"/>
                <w:sz w:val="30"/>
                <w:szCs w:val="30"/>
                <w:lang w:val="en-US" w:eastAsia="pt-BR"/>
              </w:rPr>
              <w:t xml:space="preserve"> Escobar</w:t>
            </w:r>
          </w:p>
        </w:tc>
      </w:tr>
    </w:tbl>
    <w:p w:rsidR="005313A3" w:rsidRPr="00E11A10" w:rsidRDefault="005313A3" w:rsidP="00E360D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576E74" w:rsidRPr="00E11A10" w:rsidRDefault="005D1C89" w:rsidP="00E360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11A10">
        <w:rPr>
          <w:rFonts w:ascii="Arial" w:hAnsi="Arial" w:cs="Arial"/>
          <w:b/>
          <w:sz w:val="32"/>
          <w:szCs w:val="32"/>
          <w:u w:val="single"/>
        </w:rPr>
        <w:t>Organização</w:t>
      </w:r>
    </w:p>
    <w:p w:rsidR="005D1C89" w:rsidRPr="00E11A10" w:rsidRDefault="005D1C89" w:rsidP="00E360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1A10">
        <w:rPr>
          <w:rFonts w:ascii="Arial" w:hAnsi="Arial" w:cs="Arial"/>
          <w:b/>
          <w:sz w:val="32"/>
          <w:szCs w:val="32"/>
        </w:rPr>
        <w:t xml:space="preserve">Departamento de Engenharia de Materiais – </w:t>
      </w:r>
      <w:proofErr w:type="gramStart"/>
      <w:r w:rsidRPr="00E11A10">
        <w:rPr>
          <w:rFonts w:ascii="Arial" w:hAnsi="Arial" w:cs="Arial"/>
          <w:b/>
          <w:sz w:val="32"/>
          <w:szCs w:val="32"/>
        </w:rPr>
        <w:t>DEMat</w:t>
      </w:r>
      <w:proofErr w:type="gramEnd"/>
      <w:r w:rsidRPr="00E11A10">
        <w:rPr>
          <w:rFonts w:ascii="Arial" w:hAnsi="Arial" w:cs="Arial"/>
          <w:b/>
          <w:sz w:val="32"/>
          <w:szCs w:val="32"/>
        </w:rPr>
        <w:t>/CT-UFRN;</w:t>
      </w:r>
    </w:p>
    <w:p w:rsidR="005D1C89" w:rsidRPr="00E11A10" w:rsidRDefault="005D1C89" w:rsidP="00E360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1A10">
        <w:rPr>
          <w:rFonts w:ascii="Arial" w:hAnsi="Arial" w:cs="Arial"/>
          <w:b/>
          <w:sz w:val="32"/>
          <w:szCs w:val="32"/>
        </w:rPr>
        <w:t xml:space="preserve">Departamento de Engenharia </w:t>
      </w:r>
      <w:r w:rsidR="00E360D8" w:rsidRPr="00E11A10">
        <w:rPr>
          <w:rFonts w:ascii="Arial" w:hAnsi="Arial" w:cs="Arial"/>
          <w:b/>
          <w:sz w:val="32"/>
          <w:szCs w:val="32"/>
        </w:rPr>
        <w:t>Biomédica</w:t>
      </w:r>
      <w:r w:rsidRPr="00E11A10">
        <w:rPr>
          <w:rFonts w:ascii="Arial" w:hAnsi="Arial" w:cs="Arial"/>
          <w:b/>
          <w:sz w:val="32"/>
          <w:szCs w:val="32"/>
        </w:rPr>
        <w:t xml:space="preserve"> – D</w:t>
      </w:r>
      <w:r w:rsidR="00A236EB" w:rsidRPr="00E11A10">
        <w:rPr>
          <w:rFonts w:ascii="Arial" w:hAnsi="Arial" w:cs="Arial"/>
          <w:b/>
          <w:sz w:val="32"/>
          <w:szCs w:val="32"/>
        </w:rPr>
        <w:t>EB</w:t>
      </w:r>
      <w:r w:rsidRPr="00E11A10">
        <w:rPr>
          <w:rFonts w:ascii="Arial" w:hAnsi="Arial" w:cs="Arial"/>
          <w:b/>
          <w:sz w:val="32"/>
          <w:szCs w:val="32"/>
        </w:rPr>
        <w:t>/CT-UFRN.</w:t>
      </w:r>
    </w:p>
    <w:p w:rsidR="00E10FD6" w:rsidRPr="00E11A10" w:rsidRDefault="00E10FD6" w:rsidP="00E360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13A3" w:rsidRPr="00E11A10" w:rsidRDefault="005313A3" w:rsidP="00E360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11A10">
        <w:rPr>
          <w:rFonts w:ascii="Arial" w:hAnsi="Arial" w:cs="Arial"/>
          <w:b/>
          <w:sz w:val="32"/>
          <w:szCs w:val="32"/>
          <w:u w:val="single"/>
        </w:rPr>
        <w:t>Coordenação</w:t>
      </w:r>
    </w:p>
    <w:p w:rsidR="005313A3" w:rsidRPr="00E11A10" w:rsidRDefault="005313A3" w:rsidP="00E360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1A10">
        <w:rPr>
          <w:rFonts w:ascii="Arial" w:hAnsi="Arial" w:cs="Arial"/>
          <w:b/>
          <w:sz w:val="32"/>
          <w:szCs w:val="32"/>
        </w:rPr>
        <w:t xml:space="preserve">Prof. </w:t>
      </w:r>
      <w:r w:rsidR="00A236EB" w:rsidRPr="00E11A10">
        <w:rPr>
          <w:rFonts w:ascii="Arial" w:hAnsi="Arial" w:cs="Arial"/>
          <w:b/>
          <w:sz w:val="32"/>
          <w:szCs w:val="32"/>
        </w:rPr>
        <w:t>Wanderson Santana da Silva (</w:t>
      </w:r>
      <w:proofErr w:type="gramStart"/>
      <w:r w:rsidR="00A236EB" w:rsidRPr="00E11A10">
        <w:rPr>
          <w:rFonts w:ascii="Arial" w:hAnsi="Arial" w:cs="Arial"/>
          <w:b/>
          <w:sz w:val="32"/>
          <w:szCs w:val="32"/>
        </w:rPr>
        <w:t>DEMat</w:t>
      </w:r>
      <w:proofErr w:type="gramEnd"/>
      <w:r w:rsidR="00A236EB" w:rsidRPr="00E11A10">
        <w:rPr>
          <w:rFonts w:ascii="Arial" w:hAnsi="Arial" w:cs="Arial"/>
          <w:b/>
          <w:sz w:val="32"/>
          <w:szCs w:val="32"/>
        </w:rPr>
        <w:t xml:space="preserve">) </w:t>
      </w:r>
      <w:r w:rsidRPr="00E11A10">
        <w:rPr>
          <w:rFonts w:ascii="Arial" w:hAnsi="Arial" w:cs="Arial"/>
          <w:b/>
          <w:sz w:val="32"/>
          <w:szCs w:val="32"/>
        </w:rPr>
        <w:t>(</w:t>
      </w:r>
      <w:hyperlink r:id="rId6" w:history="1">
        <w:r w:rsidRPr="00E11A10">
          <w:rPr>
            <w:rStyle w:val="Hyperlink"/>
            <w:rFonts w:ascii="Arial" w:hAnsi="Arial" w:cs="Arial"/>
            <w:b/>
            <w:sz w:val="32"/>
            <w:szCs w:val="32"/>
          </w:rPr>
          <w:t>wsantana@ct.ufrn.br</w:t>
        </w:r>
      </w:hyperlink>
      <w:r w:rsidRPr="00E11A10">
        <w:rPr>
          <w:rFonts w:ascii="Arial" w:hAnsi="Arial" w:cs="Arial"/>
          <w:b/>
          <w:sz w:val="32"/>
          <w:szCs w:val="32"/>
        </w:rPr>
        <w:t>; Celular 8735 – 5692)</w:t>
      </w:r>
    </w:p>
    <w:p w:rsidR="005313A3" w:rsidRPr="00E11A10" w:rsidRDefault="00A236EB" w:rsidP="005313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1A10">
        <w:rPr>
          <w:rFonts w:ascii="Arial" w:hAnsi="Arial" w:cs="Arial"/>
          <w:b/>
          <w:sz w:val="32"/>
          <w:szCs w:val="32"/>
        </w:rPr>
        <w:t>Prof.</w:t>
      </w:r>
      <w:r w:rsidR="00E11A10">
        <w:rPr>
          <w:rFonts w:ascii="Arial" w:hAnsi="Arial" w:cs="Arial"/>
          <w:b/>
          <w:sz w:val="32"/>
          <w:szCs w:val="32"/>
        </w:rPr>
        <w:t xml:space="preserve"> Danilo Alves Pinto Nagem</w:t>
      </w:r>
      <w:r w:rsidRPr="00E11A10">
        <w:rPr>
          <w:rStyle w:val="nome"/>
          <w:rFonts w:ascii="Arial" w:hAnsi="Arial" w:cs="Arial"/>
          <w:b/>
          <w:sz w:val="32"/>
          <w:szCs w:val="32"/>
        </w:rPr>
        <w:t xml:space="preserve"> (DEB)</w:t>
      </w:r>
      <w:r w:rsidR="005313A3" w:rsidRPr="00E11A10">
        <w:rPr>
          <w:rStyle w:val="nome"/>
          <w:rFonts w:ascii="Arial" w:hAnsi="Arial" w:cs="Arial"/>
          <w:b/>
          <w:sz w:val="32"/>
          <w:szCs w:val="32"/>
        </w:rPr>
        <w:t xml:space="preserve"> (</w:t>
      </w:r>
      <w:hyperlink r:id="rId7" w:history="1">
        <w:r w:rsidR="005313A3" w:rsidRPr="00E11A10">
          <w:rPr>
            <w:rStyle w:val="Hyperlink"/>
            <w:rFonts w:ascii="Arial" w:hAnsi="Arial" w:cs="Arial"/>
            <w:b/>
            <w:sz w:val="32"/>
            <w:szCs w:val="32"/>
          </w:rPr>
          <w:t>nagem@ufrnet.br</w:t>
        </w:r>
      </w:hyperlink>
      <w:r w:rsidR="005313A3" w:rsidRPr="00E11A10">
        <w:rPr>
          <w:rFonts w:ascii="Arial" w:hAnsi="Arial" w:cs="Arial"/>
          <w:b/>
          <w:sz w:val="32"/>
          <w:szCs w:val="32"/>
        </w:rPr>
        <w:t>, Celular: 9451 – 5697)</w:t>
      </w:r>
    </w:p>
    <w:p w:rsidR="00A236EB" w:rsidRDefault="00A236EB" w:rsidP="00E360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3D16" w:rsidRPr="00E360D8" w:rsidRDefault="00F03D16" w:rsidP="00E360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1B1F" w:rsidRPr="00A54034" w:rsidRDefault="00491B1F" w:rsidP="00A54034">
      <w:pPr>
        <w:tabs>
          <w:tab w:val="left" w:pos="900"/>
        </w:tabs>
        <w:jc w:val="center"/>
        <w:rPr>
          <w:rFonts w:ascii="Arial" w:hAnsi="Arial" w:cs="Arial"/>
          <w:b/>
          <w:sz w:val="32"/>
          <w:szCs w:val="32"/>
          <w:u w:val="single"/>
          <w:lang w:val="en-GB"/>
        </w:rPr>
      </w:pPr>
      <w:proofErr w:type="gramStart"/>
      <w:r w:rsidRPr="00E11A10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Curriculum Vitae </w:t>
      </w:r>
      <w:r w:rsidRPr="00A54034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das </w:t>
      </w:r>
      <w:proofErr w:type="spellStart"/>
      <w:r w:rsidRPr="00A54034">
        <w:rPr>
          <w:rFonts w:ascii="Arial" w:hAnsi="Arial" w:cs="Arial"/>
          <w:b/>
          <w:sz w:val="32"/>
          <w:szCs w:val="32"/>
          <w:u w:val="single"/>
          <w:lang w:val="en-GB"/>
        </w:rPr>
        <w:t>Palestrantes</w:t>
      </w:r>
      <w:proofErr w:type="spellEnd"/>
      <w:r w:rsidRPr="00A54034">
        <w:rPr>
          <w:rFonts w:ascii="Arial" w:hAnsi="Arial" w:cs="Arial"/>
          <w:b/>
          <w:sz w:val="32"/>
          <w:szCs w:val="32"/>
          <w:u w:val="single"/>
          <w:lang w:val="en-GB"/>
        </w:rPr>
        <w:t>.</w:t>
      </w:r>
      <w:proofErr w:type="gramEnd"/>
    </w:p>
    <w:p w:rsidR="00C008D8" w:rsidRPr="00A54034" w:rsidRDefault="00C008D8" w:rsidP="00A54034">
      <w:pPr>
        <w:spacing w:before="240" w:after="0"/>
        <w:jc w:val="both"/>
        <w:rPr>
          <w:rFonts w:ascii="Arial" w:hAnsi="Arial" w:cs="Arial"/>
          <w:sz w:val="24"/>
          <w:szCs w:val="24"/>
          <w:lang w:val="en-US"/>
        </w:rPr>
      </w:pPr>
      <w:r w:rsidRPr="00E11A10">
        <w:rPr>
          <w:rFonts w:ascii="Arial" w:hAnsi="Arial" w:cs="Arial"/>
          <w:b/>
          <w:sz w:val="24"/>
          <w:szCs w:val="24"/>
          <w:u w:val="single"/>
          <w:lang w:val="de-DE"/>
        </w:rPr>
        <w:t>Dr.Ing. Kathrin Voges-Schwieger</w:t>
      </w:r>
      <w:r w:rsidRPr="00E11A10">
        <w:rPr>
          <w:rFonts w:ascii="Arial" w:hAnsi="Arial" w:cs="Arial"/>
          <w:sz w:val="24"/>
          <w:szCs w:val="24"/>
          <w:lang w:val="de-DE"/>
        </w:rPr>
        <w:t xml:space="preserve"> is a </w:t>
      </w:r>
      <w:r w:rsidRPr="00E11A10">
        <w:rPr>
          <w:rFonts w:ascii="Arial" w:hAnsi="Arial" w:cs="Arial"/>
          <w:sz w:val="24"/>
          <w:szCs w:val="24"/>
          <w:lang w:val="en-GB"/>
        </w:rPr>
        <w:t>Research assistant at Institute of Forming Technology and Machines (IFUM), department of sheet metal forming, Leibniz Universität Hannover</w:t>
      </w:r>
      <w:r w:rsidRPr="00E11A10">
        <w:rPr>
          <w:rFonts w:ascii="Arial" w:hAnsi="Arial" w:cs="Arial"/>
          <w:sz w:val="24"/>
          <w:szCs w:val="24"/>
          <w:lang w:val="de-DE"/>
        </w:rPr>
        <w:t xml:space="preserve"> </w:t>
      </w:r>
      <w:r w:rsidRPr="00E11A10">
        <w:rPr>
          <w:rFonts w:ascii="Arial" w:hAnsi="Arial" w:cs="Arial"/>
          <w:sz w:val="24"/>
          <w:szCs w:val="24"/>
          <w:lang w:val="en-GB"/>
        </w:rPr>
        <w:t>where she had done investigation in different fields in Mechanical and Metallurgical Engineering: bulk metal forming and sheet forming with focus on stainless steel, deep drawing, material models, forming at lower temperatures, phase transition, corrosion and material characterization</w:t>
      </w:r>
      <w:r w:rsidR="005313A3" w:rsidRPr="00E11A10">
        <w:rPr>
          <w:rFonts w:ascii="Arial" w:hAnsi="Arial" w:cs="Arial"/>
          <w:sz w:val="24"/>
          <w:szCs w:val="24"/>
          <w:lang w:val="en-GB"/>
        </w:rPr>
        <w:t xml:space="preserve"> (since 2006)</w:t>
      </w:r>
      <w:r w:rsidRPr="00E11A10">
        <w:rPr>
          <w:rFonts w:ascii="Arial" w:hAnsi="Arial" w:cs="Arial"/>
          <w:sz w:val="24"/>
          <w:szCs w:val="24"/>
          <w:lang w:val="en-GB"/>
        </w:rPr>
        <w:t>. She studied Mechanical Engineering (focus: production engineering) at Leibniz Universit</w:t>
      </w:r>
      <w:r w:rsidR="005313A3" w:rsidRPr="00E11A10">
        <w:rPr>
          <w:rFonts w:ascii="Arial" w:hAnsi="Arial" w:cs="Arial"/>
          <w:sz w:val="24"/>
          <w:szCs w:val="24"/>
          <w:lang w:val="en-GB"/>
        </w:rPr>
        <w:t>ä</w:t>
      </w:r>
      <w:r w:rsidRPr="00E11A10">
        <w:rPr>
          <w:rFonts w:ascii="Arial" w:hAnsi="Arial" w:cs="Arial"/>
          <w:sz w:val="24"/>
          <w:szCs w:val="24"/>
          <w:lang w:val="en-GB"/>
        </w:rPr>
        <w:t>t Hannover</w:t>
      </w:r>
      <w:r w:rsidR="005313A3" w:rsidRPr="00E11A10">
        <w:rPr>
          <w:rFonts w:ascii="Arial" w:hAnsi="Arial" w:cs="Arial"/>
          <w:sz w:val="24"/>
          <w:szCs w:val="24"/>
          <w:lang w:val="en-GB"/>
        </w:rPr>
        <w:t xml:space="preserve"> (2005)</w:t>
      </w:r>
      <w:r w:rsidRPr="00E11A10">
        <w:rPr>
          <w:rFonts w:ascii="Arial" w:hAnsi="Arial" w:cs="Arial"/>
          <w:sz w:val="24"/>
          <w:szCs w:val="24"/>
          <w:lang w:val="en-GB"/>
        </w:rPr>
        <w:t xml:space="preserve"> and concluded recently your doctorate thesis at the Faculty of Mechanical Engineering, Leibniz University of Hannover, </w:t>
      </w:r>
      <w:r w:rsidR="005313A3" w:rsidRPr="00E11A10">
        <w:rPr>
          <w:rFonts w:ascii="Arial" w:hAnsi="Arial" w:cs="Arial"/>
          <w:sz w:val="24"/>
          <w:szCs w:val="24"/>
          <w:lang w:val="en-GB"/>
        </w:rPr>
        <w:t>when she developed the theme “</w:t>
      </w:r>
      <w:r w:rsidRPr="00E11A10">
        <w:rPr>
          <w:rFonts w:ascii="Arial" w:hAnsi="Arial" w:cs="Arial"/>
          <w:sz w:val="24"/>
          <w:szCs w:val="24"/>
          <w:lang w:val="en-GB"/>
        </w:rPr>
        <w:t>Increase in local strength in meta</w:t>
      </w:r>
      <w:r w:rsidR="00E11A10">
        <w:rPr>
          <w:rFonts w:ascii="Arial" w:hAnsi="Arial" w:cs="Arial"/>
          <w:sz w:val="24"/>
          <w:szCs w:val="24"/>
          <w:lang w:val="en-GB"/>
        </w:rPr>
        <w:t>e</w:t>
      </w:r>
      <w:r w:rsidRPr="00E11A10">
        <w:rPr>
          <w:rFonts w:ascii="Arial" w:hAnsi="Arial" w:cs="Arial"/>
          <w:sz w:val="24"/>
          <w:szCs w:val="24"/>
          <w:lang w:val="en-GB"/>
        </w:rPr>
        <w:t>stable austenitic steels by strain-induced α’-martensite formation”</w:t>
      </w:r>
      <w:r w:rsidR="005313A3" w:rsidRPr="00E11A10">
        <w:rPr>
          <w:rFonts w:ascii="Arial" w:hAnsi="Arial" w:cs="Arial"/>
          <w:sz w:val="24"/>
          <w:szCs w:val="24"/>
          <w:lang w:val="en-GB"/>
        </w:rPr>
        <w:t xml:space="preserve"> (2010). Moreover s</w:t>
      </w:r>
      <w:r w:rsidRPr="00E11A10">
        <w:rPr>
          <w:rFonts w:ascii="Arial" w:hAnsi="Arial" w:cs="Arial"/>
          <w:sz w:val="24"/>
          <w:szCs w:val="24"/>
          <w:lang w:val="en-GB"/>
        </w:rPr>
        <w:t xml:space="preserve">he is member of the German Group of the IDDRG (International Deep Drawing Research Group) and member of the </w:t>
      </w:r>
      <w:r w:rsidRPr="00E11A10">
        <w:rPr>
          <w:rFonts w:ascii="Arial" w:hAnsi="Arial" w:cs="Arial"/>
          <w:sz w:val="24"/>
          <w:szCs w:val="24"/>
          <w:lang w:val="en-US"/>
        </w:rPr>
        <w:t xml:space="preserve">Group Ductility Testing of DIN </w:t>
      </w:r>
      <w:proofErr w:type="spellStart"/>
      <w:r w:rsidRPr="00E11A10">
        <w:rPr>
          <w:rFonts w:ascii="Arial" w:hAnsi="Arial" w:cs="Arial"/>
          <w:sz w:val="24"/>
          <w:szCs w:val="24"/>
          <w:lang w:val="en-US"/>
        </w:rPr>
        <w:t>Deutsches</w:t>
      </w:r>
      <w:proofErr w:type="spellEnd"/>
      <w:r w:rsidRPr="00E11A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A10">
        <w:rPr>
          <w:rFonts w:ascii="Arial" w:hAnsi="Arial" w:cs="Arial"/>
          <w:sz w:val="24"/>
          <w:szCs w:val="24"/>
          <w:lang w:val="en-US"/>
        </w:rPr>
        <w:t>Institut</w:t>
      </w:r>
      <w:proofErr w:type="spellEnd"/>
      <w:r w:rsidRPr="00E11A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A10">
        <w:rPr>
          <w:rFonts w:ascii="Arial" w:hAnsi="Arial" w:cs="Arial"/>
          <w:sz w:val="24"/>
          <w:szCs w:val="24"/>
          <w:lang w:val="en-US"/>
        </w:rPr>
        <w:t>für</w:t>
      </w:r>
      <w:proofErr w:type="spellEnd"/>
      <w:r w:rsidRPr="00E11A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A10">
        <w:rPr>
          <w:rFonts w:ascii="Arial" w:hAnsi="Arial" w:cs="Arial"/>
          <w:sz w:val="24"/>
          <w:szCs w:val="24"/>
          <w:lang w:val="en-US"/>
        </w:rPr>
        <w:t>Normung</w:t>
      </w:r>
      <w:proofErr w:type="spellEnd"/>
      <w:r w:rsidRPr="00E11A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1A10">
        <w:rPr>
          <w:rFonts w:ascii="Arial" w:hAnsi="Arial" w:cs="Arial"/>
          <w:sz w:val="24"/>
          <w:szCs w:val="24"/>
          <w:lang w:val="en-US"/>
        </w:rPr>
        <w:t>e.V</w:t>
      </w:r>
      <w:proofErr w:type="spellEnd"/>
      <w:r w:rsidRPr="00E11A10">
        <w:rPr>
          <w:rFonts w:ascii="Arial" w:hAnsi="Arial" w:cs="Arial"/>
          <w:sz w:val="24"/>
          <w:szCs w:val="24"/>
          <w:lang w:val="en-US"/>
        </w:rPr>
        <w:t>., International standardization</w:t>
      </w:r>
      <w:r w:rsidR="00E11A10">
        <w:rPr>
          <w:rFonts w:ascii="Arial" w:hAnsi="Arial" w:cs="Arial"/>
          <w:sz w:val="24"/>
          <w:szCs w:val="24"/>
          <w:lang w:val="en-US"/>
        </w:rPr>
        <w:t>.</w:t>
      </w:r>
    </w:p>
    <w:p w:rsidR="00A54034" w:rsidRDefault="00A54034" w:rsidP="00A54034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A236EB" w:rsidRPr="00A54034" w:rsidRDefault="00A236EB" w:rsidP="00A54034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A5403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Dipl.Ing. </w:t>
      </w:r>
      <w:r w:rsidRPr="00A54034">
        <w:rPr>
          <w:rFonts w:ascii="Arial" w:hAnsi="Arial" w:cs="Arial"/>
          <w:b/>
          <w:sz w:val="24"/>
          <w:szCs w:val="24"/>
          <w:u w:val="single"/>
          <w:lang w:val="en-US"/>
        </w:rPr>
        <w:t>Stefanie Betancur</w:t>
      </w:r>
      <w:r w:rsidRPr="00DB0899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Escobar</w:t>
      </w:r>
      <w:r w:rsidRPr="00A54034">
        <w:rPr>
          <w:rFonts w:ascii="Arial" w:hAnsi="Arial" w:cs="Arial"/>
          <w:sz w:val="24"/>
          <w:szCs w:val="24"/>
          <w:lang w:val="en-US"/>
        </w:rPr>
        <w:t xml:space="preserve"> </w:t>
      </w:r>
      <w:r w:rsidR="002C4D66" w:rsidRPr="00A54034">
        <w:rPr>
          <w:rFonts w:ascii="Arial" w:hAnsi="Arial" w:cs="Arial"/>
          <w:sz w:val="24"/>
          <w:szCs w:val="24"/>
          <w:lang w:val="en-GB"/>
        </w:rPr>
        <w:t xml:space="preserve">studied Mechanical Engineering at the Leibniz Universität Hannover (Specialisation in Biomedical Engineering and Process Engineering) and obtained her graduate degree (Dipl.-Ing) at the Institute for Multiphase Processes, </w:t>
      </w:r>
      <w:r w:rsidR="002C4D66" w:rsidRPr="00A54034">
        <w:rPr>
          <w:rStyle w:val="hps"/>
          <w:rFonts w:ascii="Arial" w:hAnsi="Arial" w:cs="Arial"/>
          <w:sz w:val="24"/>
          <w:szCs w:val="24"/>
          <w:lang w:val="en-US"/>
        </w:rPr>
        <w:t>where she defended</w:t>
      </w:r>
      <w:r w:rsidR="002C4D66" w:rsidRPr="00A54034">
        <w:rPr>
          <w:rStyle w:val="shorttext"/>
          <w:rFonts w:ascii="Arial" w:hAnsi="Arial" w:cs="Arial"/>
          <w:sz w:val="24"/>
          <w:szCs w:val="24"/>
          <w:lang w:val="en-US"/>
        </w:rPr>
        <w:t xml:space="preserve"> </w:t>
      </w:r>
      <w:r w:rsidR="002C4D66" w:rsidRPr="00A54034">
        <w:rPr>
          <w:rStyle w:val="hps"/>
          <w:rFonts w:ascii="Arial" w:hAnsi="Arial" w:cs="Arial"/>
          <w:sz w:val="24"/>
          <w:szCs w:val="24"/>
          <w:lang w:val="en-US"/>
        </w:rPr>
        <w:t>the thesis</w:t>
      </w:r>
      <w:r w:rsidR="002C4D66" w:rsidRPr="00A54034">
        <w:rPr>
          <w:rFonts w:ascii="Arial" w:hAnsi="Arial" w:cs="Arial"/>
          <w:sz w:val="24"/>
          <w:szCs w:val="24"/>
          <w:lang w:val="en-GB"/>
        </w:rPr>
        <w:t xml:space="preserve">: “Investigation of the Interaction between Solid and Fluid Phases by means of a Simplified Heart Valve Model”, in 03/2010. </w:t>
      </w:r>
      <w:r w:rsidR="002C4D66" w:rsidRPr="00A54034">
        <w:rPr>
          <w:rFonts w:ascii="Arial" w:hAnsi="Arial" w:cs="Arial"/>
          <w:sz w:val="24"/>
          <w:szCs w:val="24"/>
          <w:lang w:val="en-US"/>
        </w:rPr>
        <w:t xml:space="preserve">Actually she </w:t>
      </w:r>
      <w:r w:rsidRPr="00A54034">
        <w:rPr>
          <w:rFonts w:ascii="Arial" w:hAnsi="Arial" w:cs="Arial"/>
          <w:sz w:val="24"/>
          <w:szCs w:val="24"/>
          <w:lang w:val="en-US"/>
        </w:rPr>
        <w:t xml:space="preserve">is </w:t>
      </w:r>
      <w:r w:rsidRPr="00A54034">
        <w:rPr>
          <w:rFonts w:ascii="Arial" w:hAnsi="Arial" w:cs="Arial"/>
          <w:sz w:val="24"/>
          <w:szCs w:val="24"/>
          <w:lang w:val="en-GB"/>
        </w:rPr>
        <w:t>Research Assistant at the Institute of Forming Technology and Machines, Department</w:t>
      </w:r>
      <w:r w:rsidR="002C4D66" w:rsidRPr="00A54034">
        <w:rPr>
          <w:rFonts w:ascii="Arial" w:hAnsi="Arial" w:cs="Arial"/>
          <w:sz w:val="24"/>
          <w:szCs w:val="24"/>
          <w:lang w:val="en-GB"/>
        </w:rPr>
        <w:t xml:space="preserve"> </w:t>
      </w:r>
      <w:r w:rsidRPr="00A54034">
        <w:rPr>
          <w:rFonts w:ascii="Arial" w:hAnsi="Arial" w:cs="Arial"/>
          <w:sz w:val="24"/>
          <w:szCs w:val="24"/>
          <w:lang w:val="en-GB"/>
        </w:rPr>
        <w:t>of CA-Technologies</w:t>
      </w:r>
      <w:r w:rsidR="002C4D66" w:rsidRPr="00A54034">
        <w:rPr>
          <w:rFonts w:ascii="Arial" w:hAnsi="Arial" w:cs="Arial"/>
          <w:sz w:val="24"/>
          <w:szCs w:val="24"/>
          <w:lang w:val="en-GB"/>
        </w:rPr>
        <w:t>,</w:t>
      </w:r>
      <w:r w:rsidRPr="00A54034">
        <w:rPr>
          <w:rFonts w:ascii="Arial" w:hAnsi="Arial" w:cs="Arial"/>
          <w:sz w:val="24"/>
          <w:szCs w:val="24"/>
          <w:lang w:val="en-GB"/>
        </w:rPr>
        <w:t xml:space="preserve"> since 05/2010</w:t>
      </w:r>
      <w:r w:rsidR="002C4D66" w:rsidRPr="00A54034">
        <w:rPr>
          <w:rFonts w:ascii="Arial" w:hAnsi="Arial" w:cs="Arial"/>
          <w:sz w:val="24"/>
          <w:szCs w:val="24"/>
          <w:lang w:val="en-GB"/>
        </w:rPr>
        <w:t>, where s</w:t>
      </w:r>
      <w:r w:rsidRPr="00A54034">
        <w:rPr>
          <w:rFonts w:ascii="Arial" w:hAnsi="Arial" w:cs="Arial"/>
          <w:sz w:val="24"/>
          <w:szCs w:val="24"/>
          <w:lang w:val="en-GB"/>
        </w:rPr>
        <w:t>he ha</w:t>
      </w:r>
      <w:r w:rsidR="002C4D66" w:rsidRPr="00A54034">
        <w:rPr>
          <w:rFonts w:ascii="Arial" w:hAnsi="Arial" w:cs="Arial"/>
          <w:sz w:val="24"/>
          <w:szCs w:val="24"/>
          <w:lang w:val="en-GB"/>
        </w:rPr>
        <w:t>ve</w:t>
      </w:r>
      <w:r w:rsidRPr="00A54034">
        <w:rPr>
          <w:rFonts w:ascii="Arial" w:hAnsi="Arial" w:cs="Arial"/>
          <w:sz w:val="24"/>
          <w:szCs w:val="24"/>
          <w:lang w:val="en-GB"/>
        </w:rPr>
        <w:t xml:space="preserve"> done investigations in the Medical </w:t>
      </w:r>
      <w:r w:rsidR="002C4D66" w:rsidRPr="00A54034">
        <w:rPr>
          <w:rFonts w:ascii="Arial" w:hAnsi="Arial" w:cs="Arial"/>
          <w:sz w:val="24"/>
          <w:szCs w:val="24"/>
          <w:lang w:val="en-GB"/>
        </w:rPr>
        <w:t>Engineering, focusing the “</w:t>
      </w:r>
      <w:r w:rsidRPr="00A54034">
        <w:rPr>
          <w:rFonts w:ascii="Arial" w:hAnsi="Arial" w:cs="Arial"/>
          <w:sz w:val="24"/>
          <w:szCs w:val="24"/>
          <w:lang w:val="en-GB"/>
        </w:rPr>
        <w:t xml:space="preserve">Determination of the load collective in human and canine </w:t>
      </w:r>
      <w:r w:rsidR="002C4D66" w:rsidRPr="00A54034">
        <w:rPr>
          <w:rFonts w:ascii="Arial" w:hAnsi="Arial" w:cs="Arial"/>
          <w:sz w:val="24"/>
          <w:szCs w:val="24"/>
          <w:lang w:val="en-GB"/>
        </w:rPr>
        <w:t>j</w:t>
      </w:r>
      <w:r w:rsidRPr="00A54034">
        <w:rPr>
          <w:rFonts w:ascii="Arial" w:hAnsi="Arial" w:cs="Arial"/>
          <w:sz w:val="24"/>
          <w:szCs w:val="24"/>
          <w:lang w:val="en-GB"/>
        </w:rPr>
        <w:t>oints by means of multi-body simulation</w:t>
      </w:r>
      <w:r w:rsidR="002C4D66" w:rsidRPr="00A54034">
        <w:rPr>
          <w:rFonts w:ascii="Arial" w:hAnsi="Arial" w:cs="Arial"/>
          <w:sz w:val="24"/>
          <w:szCs w:val="24"/>
          <w:lang w:val="en-GB"/>
        </w:rPr>
        <w:t>” and the “D</w:t>
      </w:r>
      <w:r w:rsidRPr="00A54034">
        <w:rPr>
          <w:rFonts w:ascii="Arial" w:hAnsi="Arial" w:cs="Arial"/>
          <w:sz w:val="24"/>
          <w:szCs w:val="24"/>
          <w:lang w:val="en-GB"/>
        </w:rPr>
        <w:t>esign and metal-forming of patient individual implants</w:t>
      </w:r>
      <w:r w:rsidR="002C4D66" w:rsidRPr="00A54034">
        <w:rPr>
          <w:rFonts w:ascii="Arial" w:hAnsi="Arial" w:cs="Arial"/>
          <w:sz w:val="24"/>
          <w:szCs w:val="24"/>
          <w:lang w:val="en-GB"/>
        </w:rPr>
        <w:t>”.</w:t>
      </w:r>
    </w:p>
    <w:p w:rsidR="00A236EB" w:rsidRPr="00A236EB" w:rsidRDefault="00A236EB">
      <w:pPr>
        <w:rPr>
          <w:lang w:val="en-GB"/>
        </w:rPr>
      </w:pPr>
    </w:p>
    <w:sectPr w:rsidR="00A236EB" w:rsidRPr="00A236EB" w:rsidSect="00680273">
      <w:pgSz w:w="16839" w:h="23814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18AB"/>
    <w:multiLevelType w:val="hybridMultilevel"/>
    <w:tmpl w:val="2EE431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88"/>
    <w:rsid w:val="000336C6"/>
    <w:rsid w:val="000930B6"/>
    <w:rsid w:val="000E507C"/>
    <w:rsid w:val="00154D5A"/>
    <w:rsid w:val="001B173F"/>
    <w:rsid w:val="001C7354"/>
    <w:rsid w:val="002B26BF"/>
    <w:rsid w:val="002C4D66"/>
    <w:rsid w:val="002F346D"/>
    <w:rsid w:val="00335572"/>
    <w:rsid w:val="003A5E59"/>
    <w:rsid w:val="004820FB"/>
    <w:rsid w:val="00491B1F"/>
    <w:rsid w:val="005313A3"/>
    <w:rsid w:val="0053680C"/>
    <w:rsid w:val="00576E74"/>
    <w:rsid w:val="005D1C89"/>
    <w:rsid w:val="00680273"/>
    <w:rsid w:val="007A443A"/>
    <w:rsid w:val="008055E4"/>
    <w:rsid w:val="0081458C"/>
    <w:rsid w:val="008B7E56"/>
    <w:rsid w:val="00A236EB"/>
    <w:rsid w:val="00A54034"/>
    <w:rsid w:val="00A70D2A"/>
    <w:rsid w:val="00AA08D2"/>
    <w:rsid w:val="00AC26FE"/>
    <w:rsid w:val="00AD6169"/>
    <w:rsid w:val="00B467DC"/>
    <w:rsid w:val="00B64DF2"/>
    <w:rsid w:val="00C008D8"/>
    <w:rsid w:val="00CB62EC"/>
    <w:rsid w:val="00CE6688"/>
    <w:rsid w:val="00DB0899"/>
    <w:rsid w:val="00DC5127"/>
    <w:rsid w:val="00E10FD6"/>
    <w:rsid w:val="00E11A10"/>
    <w:rsid w:val="00E360D8"/>
    <w:rsid w:val="00E4226A"/>
    <w:rsid w:val="00F01AAB"/>
    <w:rsid w:val="00F0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F2"/>
    <w:pPr>
      <w:spacing w:after="200" w:line="276" w:lineRule="auto"/>
    </w:pPr>
    <w:rPr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CE66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rsid w:val="002F3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2F346D"/>
    <w:rPr>
      <w:rFonts w:ascii="Courier New" w:hAnsi="Courier New" w:cs="Courier New"/>
      <w:sz w:val="20"/>
      <w:szCs w:val="20"/>
      <w:lang w:eastAsia="pt-BR"/>
    </w:rPr>
  </w:style>
  <w:style w:type="character" w:customStyle="1" w:styleId="hps">
    <w:name w:val="hps"/>
    <w:basedOn w:val="Fontepargpadro"/>
    <w:rsid w:val="004820FB"/>
  </w:style>
  <w:style w:type="character" w:styleId="Hyperlink">
    <w:name w:val="Hyperlink"/>
    <w:basedOn w:val="Fontepargpadro"/>
    <w:uiPriority w:val="99"/>
    <w:unhideWhenUsed/>
    <w:rsid w:val="00E10FD6"/>
    <w:rPr>
      <w:color w:val="0000FF" w:themeColor="hyperlink"/>
      <w:u w:val="single"/>
    </w:rPr>
  </w:style>
  <w:style w:type="character" w:customStyle="1" w:styleId="nome">
    <w:name w:val="nome"/>
    <w:basedOn w:val="Fontepargpadro"/>
    <w:rsid w:val="00A236EB"/>
  </w:style>
  <w:style w:type="character" w:customStyle="1" w:styleId="shorttext">
    <w:name w:val="short_text"/>
    <w:basedOn w:val="Fontepargpadro"/>
    <w:rsid w:val="002C4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F2"/>
    <w:pPr>
      <w:spacing w:after="200" w:line="276" w:lineRule="auto"/>
    </w:pPr>
    <w:rPr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CE66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rsid w:val="002F3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2F346D"/>
    <w:rPr>
      <w:rFonts w:ascii="Courier New" w:hAnsi="Courier New" w:cs="Courier New"/>
      <w:sz w:val="20"/>
      <w:szCs w:val="20"/>
      <w:lang w:eastAsia="pt-BR"/>
    </w:rPr>
  </w:style>
  <w:style w:type="character" w:customStyle="1" w:styleId="hps">
    <w:name w:val="hps"/>
    <w:basedOn w:val="Fontepargpadro"/>
    <w:rsid w:val="004820FB"/>
  </w:style>
  <w:style w:type="character" w:styleId="Hyperlink">
    <w:name w:val="Hyperlink"/>
    <w:basedOn w:val="Fontepargpadro"/>
    <w:uiPriority w:val="99"/>
    <w:unhideWhenUsed/>
    <w:rsid w:val="00E10FD6"/>
    <w:rPr>
      <w:color w:val="0000FF" w:themeColor="hyperlink"/>
      <w:u w:val="single"/>
    </w:rPr>
  </w:style>
  <w:style w:type="character" w:customStyle="1" w:styleId="nome">
    <w:name w:val="nome"/>
    <w:basedOn w:val="Fontepargpadro"/>
    <w:rsid w:val="00A236EB"/>
  </w:style>
  <w:style w:type="character" w:customStyle="1" w:styleId="shorttext">
    <w:name w:val="short_text"/>
    <w:basedOn w:val="Fontepargpadro"/>
    <w:rsid w:val="002C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gem@ufrnet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antana@ct.ufrn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Date</vt:lpstr>
    </vt:vector>
  </TitlesOfParts>
  <Company>Hewlett-Packard Company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Wanderson Santana</dc:creator>
  <cp:lastModifiedBy>Thássio</cp:lastModifiedBy>
  <cp:revision>2</cp:revision>
  <dcterms:created xsi:type="dcterms:W3CDTF">2011-10-31T11:57:00Z</dcterms:created>
  <dcterms:modified xsi:type="dcterms:W3CDTF">2011-10-31T11:57:00Z</dcterms:modified>
</cp:coreProperties>
</file>